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30806" w14:textId="0F84C273" w:rsidR="00225B97" w:rsidRDefault="00303C64" w:rsidP="00D917EF">
      <w:pPr>
        <w:pBdr>
          <w:bottom w:val="single" w:sz="4" w:space="1" w:color="auto"/>
        </w:pBdr>
        <w:jc w:val="center"/>
        <w:rPr>
          <w:b/>
          <w:bCs/>
          <w:sz w:val="48"/>
          <w:szCs w:val="48"/>
        </w:rPr>
      </w:pPr>
      <w:r w:rsidRPr="00D917EF">
        <w:rPr>
          <w:b/>
          <w:bCs/>
          <w:sz w:val="48"/>
          <w:szCs w:val="48"/>
        </w:rPr>
        <w:t>CADRE DE MEMOIRE TECHNIQUE</w:t>
      </w:r>
    </w:p>
    <w:p w14:paraId="29CA87BF" w14:textId="52C6567F" w:rsidR="001C35BF" w:rsidRPr="001C35BF" w:rsidRDefault="001C35BF" w:rsidP="001C35BF">
      <w:pPr>
        <w:pBdr>
          <w:top w:val="single" w:sz="4" w:space="0" w:color="auto"/>
          <w:left w:val="single" w:sz="4" w:space="4" w:color="auto"/>
          <w:bottom w:val="single" w:sz="4" w:space="1" w:color="auto"/>
          <w:right w:val="single" w:sz="4" w:space="4" w:color="auto"/>
        </w:pBdr>
        <w:shd w:val="clear" w:color="auto" w:fill="E6E6E6"/>
        <w:spacing w:after="120"/>
        <w:jc w:val="center"/>
        <w:rPr>
          <w:sz w:val="24"/>
        </w:rPr>
      </w:pPr>
      <w:bookmarkStart w:id="0" w:name="_Hlk224656639"/>
      <w:r>
        <w:rPr>
          <w:rFonts w:cs="Arial"/>
          <w:b/>
          <w:bCs/>
          <w:spacing w:val="16"/>
          <w:sz w:val="28"/>
          <w:szCs w:val="20"/>
        </w:rPr>
        <w:t>Fourniture de circuits gravés sur céramiques (ALN ou AL2O3) et de masques de gravure et programmes de découpe</w:t>
      </w:r>
    </w:p>
    <w:bookmarkEnd w:id="0"/>
    <w:p w14:paraId="00A0693F" w14:textId="77777777" w:rsidR="003E1843" w:rsidRDefault="003E1843" w:rsidP="003E1843">
      <w:pPr>
        <w:pBdr>
          <w:top w:val="single" w:sz="4" w:space="1" w:color="auto"/>
        </w:pBdr>
        <w:spacing w:before="240" w:after="240" w:line="240" w:lineRule="auto"/>
        <w:rPr>
          <w:rFonts w:ascii="Arial" w:eastAsia="Times New Roman" w:hAnsi="Arial" w:cs="Arial"/>
          <w:b/>
          <w:bCs/>
          <w:lang w:eastAsia="fr-FR"/>
        </w:rPr>
      </w:pPr>
    </w:p>
    <w:p w14:paraId="7FC7817C" w14:textId="734F837B" w:rsidR="003E1843" w:rsidRPr="00602358" w:rsidRDefault="003E1843" w:rsidP="003E1843">
      <w:pPr>
        <w:pBdr>
          <w:top w:val="single" w:sz="4" w:space="1" w:color="auto"/>
        </w:pBdr>
        <w:spacing w:before="240" w:after="240" w:line="240" w:lineRule="auto"/>
        <w:rPr>
          <w:rFonts w:ascii="Arial" w:eastAsia="Times New Roman" w:hAnsi="Arial" w:cs="Arial"/>
          <w:b/>
          <w:bCs/>
          <w:lang w:eastAsia="fr-FR"/>
        </w:rPr>
      </w:pPr>
      <w:r w:rsidRPr="00602358">
        <w:rPr>
          <w:rFonts w:ascii="Arial" w:eastAsia="Times New Roman" w:hAnsi="Arial" w:cs="Arial"/>
          <w:b/>
          <w:bCs/>
          <w:lang w:eastAsia="fr-FR"/>
        </w:rPr>
        <w:t>Critère n°</w:t>
      </w:r>
      <w:r>
        <w:rPr>
          <w:rFonts w:ascii="Arial" w:eastAsia="Times New Roman" w:hAnsi="Arial" w:cs="Arial"/>
          <w:b/>
          <w:bCs/>
          <w:lang w:eastAsia="fr-FR"/>
        </w:rPr>
        <w:t>1</w:t>
      </w:r>
      <w:r w:rsidRPr="00602358">
        <w:rPr>
          <w:rFonts w:ascii="Arial" w:eastAsia="Times New Roman" w:hAnsi="Arial" w:cs="Arial"/>
          <w:b/>
          <w:bCs/>
          <w:lang w:eastAsia="fr-FR"/>
        </w:rPr>
        <w:t xml:space="preserve"> - P</w:t>
      </w:r>
      <w:r>
        <w:rPr>
          <w:rFonts w:ascii="Arial" w:eastAsia="Times New Roman" w:hAnsi="Arial" w:cs="Arial"/>
          <w:b/>
          <w:bCs/>
          <w:lang w:eastAsia="fr-FR"/>
        </w:rPr>
        <w:t>rix des fournitures et outillages</w:t>
      </w:r>
      <w:r w:rsidRPr="00602358">
        <w:rPr>
          <w:rFonts w:ascii="Arial" w:eastAsia="Times New Roman" w:hAnsi="Arial" w:cs="Arial"/>
          <w:b/>
          <w:bCs/>
          <w:lang w:eastAsia="fr-FR"/>
        </w:rPr>
        <w:t xml:space="preserve"> (</w:t>
      </w:r>
      <w:r>
        <w:rPr>
          <w:rFonts w:ascii="Arial" w:eastAsia="Times New Roman" w:hAnsi="Arial" w:cs="Arial"/>
          <w:b/>
          <w:bCs/>
          <w:lang w:eastAsia="fr-FR"/>
        </w:rPr>
        <w:t>50</w:t>
      </w:r>
      <w:r w:rsidRPr="00602358">
        <w:rPr>
          <w:rFonts w:ascii="Arial" w:eastAsia="Times New Roman" w:hAnsi="Arial" w:cs="Arial"/>
          <w:b/>
          <w:bCs/>
          <w:lang w:eastAsia="fr-FR"/>
        </w:rPr>
        <w:t>%)</w:t>
      </w:r>
    </w:p>
    <w:p w14:paraId="11ABF55C" w14:textId="1DACAA8D" w:rsidR="003E1843" w:rsidRPr="003E1843" w:rsidRDefault="003E1843" w:rsidP="003E1843">
      <w:pPr>
        <w:pBdr>
          <w:top w:val="single" w:sz="4" w:space="1" w:color="auto"/>
        </w:pBdr>
        <w:spacing w:before="240" w:after="240" w:line="240" w:lineRule="auto"/>
        <w:rPr>
          <w:rFonts w:ascii="Arial" w:eastAsia="Times New Roman" w:hAnsi="Arial" w:cs="Arial"/>
          <w:lang w:eastAsia="fr-FR"/>
        </w:rPr>
      </w:pPr>
      <w:r w:rsidRPr="003E1843">
        <w:rPr>
          <w:rFonts w:ascii="Arial" w:eastAsia="Times New Roman" w:hAnsi="Arial" w:cs="Arial"/>
          <w:lang w:eastAsia="fr-FR"/>
        </w:rPr>
        <w:t xml:space="preserve">Ce critère est analysé au regard des prix indiqués au Bordereau des Prix (BPU). </w:t>
      </w:r>
    </w:p>
    <w:p w14:paraId="74997CB4" w14:textId="4CAC1F20" w:rsidR="003E1843" w:rsidRPr="003E1843" w:rsidRDefault="003E1843" w:rsidP="003E1843">
      <w:pPr>
        <w:pBdr>
          <w:top w:val="single" w:sz="4" w:space="1" w:color="auto"/>
        </w:pBdr>
        <w:spacing w:before="240" w:after="240" w:line="240" w:lineRule="auto"/>
        <w:rPr>
          <w:rFonts w:ascii="Arial" w:eastAsia="Times New Roman" w:hAnsi="Arial" w:cs="Arial"/>
          <w:lang w:eastAsia="fr-FR"/>
        </w:rPr>
      </w:pPr>
      <w:r w:rsidRPr="003E1843">
        <w:rPr>
          <w:rFonts w:ascii="Arial" w:eastAsia="Times New Roman" w:hAnsi="Arial" w:cs="Arial"/>
          <w:lang w:eastAsia="fr-FR"/>
        </w:rPr>
        <w:t xml:space="preserve">Il est précisé que le critère prix sera apprécié à partir d’une simulation de commande représentative des prestations susceptibles d’être réalisées </w:t>
      </w:r>
      <w:r w:rsidR="00E477D1">
        <w:rPr>
          <w:rFonts w:ascii="Arial" w:eastAsia="Times New Roman" w:hAnsi="Arial" w:cs="Arial"/>
          <w:lang w:eastAsia="fr-FR"/>
        </w:rPr>
        <w:t>au titre de l’accord-cadre</w:t>
      </w:r>
      <w:r w:rsidRPr="003E1843">
        <w:rPr>
          <w:rFonts w:ascii="Arial" w:eastAsia="Times New Roman" w:hAnsi="Arial" w:cs="Arial"/>
          <w:lang w:eastAsia="fr-FR"/>
        </w:rPr>
        <w:t>.</w:t>
      </w:r>
    </w:p>
    <w:p w14:paraId="439B5E11" w14:textId="1BF79328" w:rsidR="00A821FB" w:rsidRDefault="003E1843" w:rsidP="003E1843">
      <w:pPr>
        <w:pBdr>
          <w:top w:val="single" w:sz="4" w:space="1" w:color="auto"/>
        </w:pBdr>
        <w:spacing w:before="240" w:after="240" w:line="240" w:lineRule="auto"/>
        <w:rPr>
          <w:rFonts w:ascii="Arial" w:eastAsia="Times New Roman" w:hAnsi="Arial" w:cs="Arial"/>
          <w:lang w:eastAsia="fr-FR"/>
        </w:rPr>
      </w:pPr>
      <w:r w:rsidRPr="003E1843">
        <w:rPr>
          <w:rFonts w:ascii="Arial" w:eastAsia="Times New Roman" w:hAnsi="Arial" w:cs="Arial"/>
          <w:lang w:eastAsia="fr-FR"/>
        </w:rPr>
        <w:t>Cette simulation, établie par l’acheteur, sera appliquée aux prix unitaires du bordereau des prix afin d’obtenir un montant comparatif servant au classement des offres.</w:t>
      </w:r>
    </w:p>
    <w:p w14:paraId="03D523CD" w14:textId="77777777" w:rsidR="00EE69CC" w:rsidRPr="003E1843" w:rsidRDefault="00EE69CC" w:rsidP="003E1843">
      <w:pPr>
        <w:pBdr>
          <w:top w:val="single" w:sz="4" w:space="1" w:color="auto"/>
        </w:pBdr>
        <w:spacing w:before="240" w:after="240" w:line="240" w:lineRule="auto"/>
        <w:rPr>
          <w:rFonts w:ascii="Arial" w:eastAsia="Times New Roman" w:hAnsi="Arial" w:cs="Arial"/>
          <w:lang w:eastAsia="fr-FR"/>
        </w:rPr>
      </w:pPr>
    </w:p>
    <w:p w14:paraId="1E7D7BD0" w14:textId="6EC81E0E" w:rsidR="003E1843" w:rsidRDefault="00D917EF" w:rsidP="003E1843">
      <w:pPr>
        <w:pBdr>
          <w:top w:val="single" w:sz="4" w:space="1" w:color="auto"/>
        </w:pBdr>
        <w:spacing w:before="240" w:after="240" w:line="240" w:lineRule="auto"/>
        <w:rPr>
          <w:rFonts w:ascii="Arial" w:eastAsia="Times New Roman" w:hAnsi="Arial" w:cs="Arial"/>
          <w:b/>
          <w:bCs/>
          <w:lang w:eastAsia="fr-FR"/>
        </w:rPr>
      </w:pPr>
      <w:r w:rsidRPr="00602358">
        <w:rPr>
          <w:rFonts w:ascii="Arial" w:eastAsia="Times New Roman" w:hAnsi="Arial" w:cs="Arial"/>
          <w:b/>
          <w:bCs/>
          <w:lang w:eastAsia="fr-FR"/>
        </w:rPr>
        <w:t>Critère n°</w:t>
      </w:r>
      <w:r w:rsidR="00A76788">
        <w:rPr>
          <w:rFonts w:ascii="Arial" w:eastAsia="Times New Roman" w:hAnsi="Arial" w:cs="Arial"/>
          <w:b/>
          <w:bCs/>
          <w:lang w:eastAsia="fr-FR"/>
        </w:rPr>
        <w:t>2</w:t>
      </w:r>
      <w:r w:rsidRPr="00602358">
        <w:rPr>
          <w:rFonts w:ascii="Arial" w:eastAsia="Times New Roman" w:hAnsi="Arial" w:cs="Arial"/>
          <w:b/>
          <w:bCs/>
          <w:lang w:eastAsia="fr-FR"/>
        </w:rPr>
        <w:t xml:space="preserve"> </w:t>
      </w:r>
      <w:r w:rsidR="003E1843">
        <w:rPr>
          <w:rFonts w:ascii="Arial" w:eastAsia="Times New Roman" w:hAnsi="Arial" w:cs="Arial"/>
          <w:b/>
          <w:bCs/>
          <w:lang w:eastAsia="fr-FR"/>
        </w:rPr>
        <w:t>–</w:t>
      </w:r>
      <w:r w:rsidRPr="00602358">
        <w:rPr>
          <w:rFonts w:ascii="Arial" w:eastAsia="Times New Roman" w:hAnsi="Arial" w:cs="Arial"/>
          <w:b/>
          <w:bCs/>
          <w:lang w:eastAsia="fr-FR"/>
        </w:rPr>
        <w:t xml:space="preserve"> </w:t>
      </w:r>
      <w:r w:rsidR="003E1843" w:rsidRPr="003E1843">
        <w:rPr>
          <w:rFonts w:ascii="Arial" w:eastAsia="Times New Roman" w:hAnsi="Arial" w:cs="Arial"/>
          <w:b/>
          <w:bCs/>
          <w:lang w:eastAsia="fr-FR"/>
        </w:rPr>
        <w:t>Qualité des résultats des tests sur échantillons</w:t>
      </w:r>
      <w:r w:rsidR="00A821FB">
        <w:rPr>
          <w:rFonts w:ascii="Arial" w:eastAsia="Times New Roman" w:hAnsi="Arial" w:cs="Arial"/>
          <w:b/>
          <w:bCs/>
          <w:lang w:eastAsia="fr-FR"/>
        </w:rPr>
        <w:t xml:space="preserve"> (25%)</w:t>
      </w:r>
    </w:p>
    <w:p w14:paraId="13EDFED3" w14:textId="074B9FBD" w:rsidR="003E1843" w:rsidRPr="00A821FB" w:rsidRDefault="003E1843" w:rsidP="003E1843">
      <w:pPr>
        <w:pBdr>
          <w:top w:val="single" w:sz="4" w:space="1" w:color="auto"/>
        </w:pBdr>
        <w:spacing w:before="240" w:after="240" w:line="240" w:lineRule="auto"/>
        <w:rPr>
          <w:rFonts w:ascii="Arial" w:eastAsia="Times New Roman" w:hAnsi="Arial" w:cs="Arial"/>
          <w:lang w:eastAsia="fr-FR"/>
        </w:rPr>
      </w:pPr>
      <w:r w:rsidRPr="00A821FB">
        <w:rPr>
          <w:rFonts w:ascii="Arial" w:eastAsia="Times New Roman" w:hAnsi="Arial" w:cs="Arial"/>
          <w:lang w:eastAsia="fr-FR"/>
        </w:rPr>
        <w:t xml:space="preserve">Ce critère est analysé au regard des résultats des tests suivants : </w:t>
      </w:r>
    </w:p>
    <w:p w14:paraId="34D5D6E0" w14:textId="7843356C" w:rsidR="00A821FB" w:rsidRDefault="003E1843" w:rsidP="003E1843">
      <w:pPr>
        <w:pBdr>
          <w:top w:val="single" w:sz="4" w:space="1" w:color="auto"/>
        </w:pBdr>
        <w:spacing w:before="240" w:after="240" w:line="240" w:lineRule="auto"/>
        <w:rPr>
          <w:rFonts w:ascii="Arial" w:eastAsia="Times New Roman" w:hAnsi="Arial" w:cs="Arial"/>
          <w:lang w:eastAsia="fr-FR"/>
        </w:rPr>
      </w:pPr>
      <w:r w:rsidRPr="00A821FB">
        <w:rPr>
          <w:rFonts w:ascii="Arial" w:eastAsia="Times New Roman" w:hAnsi="Arial" w:cs="Arial"/>
          <w:lang w:eastAsia="fr-FR"/>
        </w:rPr>
        <w:t xml:space="preserve">- </w:t>
      </w:r>
      <w:r w:rsidR="00A821FB" w:rsidRPr="00A821FB">
        <w:rPr>
          <w:rFonts w:ascii="Arial" w:eastAsia="Times New Roman" w:hAnsi="Arial" w:cs="Arial"/>
          <w:lang w:eastAsia="fr-FR"/>
        </w:rPr>
        <w:t>Qualité de la découpe</w:t>
      </w:r>
      <w:r w:rsidR="00E477D1">
        <w:rPr>
          <w:rFonts w:ascii="Arial" w:eastAsia="Times New Roman" w:hAnsi="Arial" w:cs="Arial"/>
          <w:lang w:eastAsia="fr-FR"/>
        </w:rPr>
        <w:t> ;</w:t>
      </w:r>
      <w:r w:rsidR="00A821FB" w:rsidRPr="00A821FB">
        <w:rPr>
          <w:rFonts w:ascii="Arial" w:eastAsia="Times New Roman" w:hAnsi="Arial" w:cs="Arial"/>
          <w:lang w:eastAsia="fr-FR"/>
        </w:rPr>
        <w:t xml:space="preserve"> </w:t>
      </w:r>
    </w:p>
    <w:p w14:paraId="24157868" w14:textId="77070CB5" w:rsidR="00A821FB" w:rsidRPr="00A821FB" w:rsidRDefault="00A821FB" w:rsidP="003E1843">
      <w:pPr>
        <w:pBdr>
          <w:top w:val="single" w:sz="4" w:space="1" w:color="auto"/>
        </w:pBdr>
        <w:spacing w:before="240" w:after="240" w:line="240" w:lineRule="auto"/>
        <w:rPr>
          <w:rFonts w:ascii="Arial" w:eastAsia="Times New Roman" w:hAnsi="Arial" w:cs="Arial"/>
          <w:lang w:eastAsia="fr-FR"/>
        </w:rPr>
      </w:pPr>
      <w:r>
        <w:rPr>
          <w:rFonts w:ascii="Arial" w:eastAsia="Times New Roman" w:hAnsi="Arial" w:cs="Arial"/>
          <w:lang w:eastAsia="fr-FR"/>
        </w:rPr>
        <w:t>-Qualité des perçages</w:t>
      </w:r>
      <w:r w:rsidR="00E477D1">
        <w:rPr>
          <w:rFonts w:ascii="Arial" w:eastAsia="Times New Roman" w:hAnsi="Arial" w:cs="Arial"/>
          <w:lang w:eastAsia="fr-FR"/>
        </w:rPr>
        <w:t> ;</w:t>
      </w:r>
    </w:p>
    <w:p w14:paraId="3E4D1243" w14:textId="0847C8D3" w:rsidR="0008653E" w:rsidRPr="00A821FB" w:rsidRDefault="00A821FB" w:rsidP="003E1843">
      <w:pPr>
        <w:pBdr>
          <w:top w:val="single" w:sz="4" w:space="1" w:color="auto"/>
        </w:pBdr>
        <w:spacing w:before="240" w:after="240" w:line="240" w:lineRule="auto"/>
        <w:rPr>
          <w:rFonts w:ascii="Arial" w:eastAsia="Times New Roman" w:hAnsi="Arial" w:cs="Arial"/>
          <w:lang w:eastAsia="fr-FR"/>
        </w:rPr>
      </w:pPr>
      <w:r w:rsidRPr="00A821FB">
        <w:rPr>
          <w:rFonts w:ascii="Arial" w:eastAsia="Times New Roman" w:hAnsi="Arial" w:cs="Arial"/>
          <w:lang w:eastAsia="fr-FR"/>
        </w:rPr>
        <w:t>-</w:t>
      </w:r>
      <w:r w:rsidR="0008653E" w:rsidRPr="00A821FB">
        <w:rPr>
          <w:rFonts w:ascii="Arial" w:eastAsia="Times New Roman" w:hAnsi="Arial" w:cs="Arial"/>
          <w:lang w:eastAsia="fr-FR"/>
        </w:rPr>
        <w:t>Qualité de la métallisation</w:t>
      </w:r>
      <w:r w:rsidR="00E477D1">
        <w:rPr>
          <w:rFonts w:ascii="Arial" w:eastAsia="Times New Roman" w:hAnsi="Arial" w:cs="Arial"/>
          <w:lang w:eastAsia="fr-FR"/>
        </w:rPr>
        <w:t>.</w:t>
      </w:r>
    </w:p>
    <w:p w14:paraId="42C72A25" w14:textId="77777777" w:rsidR="003E1843" w:rsidRDefault="003E1843" w:rsidP="003E1843">
      <w:pPr>
        <w:pBdr>
          <w:top w:val="single" w:sz="4" w:space="1" w:color="auto"/>
        </w:pBdr>
        <w:spacing w:before="240" w:after="240" w:line="240" w:lineRule="auto"/>
        <w:rPr>
          <w:rFonts w:ascii="Arial" w:eastAsia="Times New Roman" w:hAnsi="Arial" w:cs="Arial"/>
          <w:b/>
          <w:bCs/>
          <w:lang w:eastAsia="fr-FR"/>
        </w:rPr>
      </w:pPr>
    </w:p>
    <w:p w14:paraId="67587D1A" w14:textId="6891A589" w:rsidR="00D917EF" w:rsidRPr="00602358" w:rsidRDefault="003E1843" w:rsidP="003E1843">
      <w:pPr>
        <w:pBdr>
          <w:top w:val="single" w:sz="4" w:space="1" w:color="auto"/>
        </w:pBdr>
        <w:spacing w:before="240" w:after="240" w:line="240" w:lineRule="auto"/>
        <w:rPr>
          <w:rFonts w:ascii="Arial" w:eastAsia="Times New Roman" w:hAnsi="Arial" w:cs="Arial"/>
          <w:b/>
          <w:bCs/>
          <w:lang w:eastAsia="fr-FR"/>
        </w:rPr>
      </w:pPr>
      <w:r>
        <w:rPr>
          <w:rFonts w:ascii="Arial" w:eastAsia="Times New Roman" w:hAnsi="Arial" w:cs="Arial"/>
          <w:b/>
          <w:bCs/>
          <w:lang w:eastAsia="fr-FR"/>
        </w:rPr>
        <w:t xml:space="preserve">Critère n°3 - </w:t>
      </w:r>
      <w:r w:rsidR="00D917EF" w:rsidRPr="00602358">
        <w:rPr>
          <w:rFonts w:ascii="Arial" w:eastAsia="Times New Roman" w:hAnsi="Arial" w:cs="Arial"/>
          <w:b/>
          <w:bCs/>
          <w:lang w:eastAsia="fr-FR"/>
        </w:rPr>
        <w:t>Pertinence et fiabilité de l’organisation de la chaine logistique du fournisseur pour livrer les volumes attendus dans les délais demandés (</w:t>
      </w:r>
      <w:r w:rsidR="00A821FB">
        <w:rPr>
          <w:rFonts w:ascii="Arial" w:eastAsia="Times New Roman" w:hAnsi="Arial" w:cs="Arial"/>
          <w:b/>
          <w:bCs/>
          <w:lang w:eastAsia="fr-FR"/>
        </w:rPr>
        <w:t>15</w:t>
      </w:r>
      <w:r w:rsidR="00D917EF" w:rsidRPr="00602358">
        <w:rPr>
          <w:rFonts w:ascii="Arial" w:eastAsia="Times New Roman" w:hAnsi="Arial" w:cs="Arial"/>
          <w:b/>
          <w:bCs/>
          <w:lang w:eastAsia="fr-FR"/>
        </w:rPr>
        <w:t>%)</w:t>
      </w:r>
    </w:p>
    <w:p w14:paraId="48105C90" w14:textId="36E85E21" w:rsidR="00A1340F" w:rsidRPr="00602358" w:rsidRDefault="00D917EF" w:rsidP="0036573E">
      <w:pPr>
        <w:spacing w:before="240" w:after="240" w:line="240" w:lineRule="auto"/>
        <w:rPr>
          <w:rFonts w:ascii="Arial" w:eastAsia="Times New Roman" w:hAnsi="Arial" w:cs="Arial"/>
          <w:lang w:eastAsia="fr-FR"/>
        </w:rPr>
      </w:pPr>
      <w:r w:rsidRPr="00602358">
        <w:rPr>
          <w:rFonts w:ascii="Arial" w:eastAsia="Times New Roman" w:hAnsi="Arial" w:cs="Arial"/>
          <w:lang w:eastAsia="fr-FR"/>
        </w:rPr>
        <w:t xml:space="preserve">Les candidats devront répondre de façon détaillée à </w:t>
      </w:r>
      <w:r w:rsidR="00602358" w:rsidRPr="00602358">
        <w:rPr>
          <w:rFonts w:ascii="Arial" w:eastAsia="Times New Roman" w:hAnsi="Arial" w:cs="Arial"/>
          <w:lang w:eastAsia="fr-FR"/>
        </w:rPr>
        <w:t>chaque</w:t>
      </w:r>
      <w:r w:rsidRPr="00602358">
        <w:rPr>
          <w:rFonts w:ascii="Arial" w:eastAsia="Times New Roman" w:hAnsi="Arial" w:cs="Arial"/>
          <w:lang w:eastAsia="fr-FR"/>
        </w:rPr>
        <w:t xml:space="preserve"> </w:t>
      </w:r>
      <w:r w:rsidR="00602358" w:rsidRPr="00602358">
        <w:rPr>
          <w:rFonts w:ascii="Arial" w:eastAsia="Times New Roman" w:hAnsi="Arial" w:cs="Arial"/>
          <w:lang w:eastAsia="fr-FR"/>
        </w:rPr>
        <w:t>point listé ci-dessous.</w:t>
      </w:r>
    </w:p>
    <w:p w14:paraId="4718FE18" w14:textId="475E1E83" w:rsidR="00602358" w:rsidRPr="00602358" w:rsidRDefault="00D917EF" w:rsidP="003E1843">
      <w:pPr>
        <w:spacing w:before="240" w:after="240" w:line="240" w:lineRule="auto"/>
        <w:rPr>
          <w:rFonts w:ascii="Arial" w:eastAsia="Times New Roman" w:hAnsi="Arial" w:cs="Arial"/>
          <w:lang w:eastAsia="fr-FR"/>
        </w:rPr>
      </w:pPr>
      <w:r w:rsidRPr="00602358">
        <w:rPr>
          <w:rFonts w:ascii="Arial" w:eastAsia="Times New Roman" w:hAnsi="Arial" w:cs="Arial"/>
          <w:lang w:eastAsia="fr-FR"/>
        </w:rPr>
        <w:t xml:space="preserve">La réponse des candidats </w:t>
      </w:r>
      <w:r w:rsidR="00602358" w:rsidRPr="00602358">
        <w:rPr>
          <w:rFonts w:ascii="Arial" w:eastAsia="Times New Roman" w:hAnsi="Arial" w:cs="Arial"/>
          <w:lang w:eastAsia="fr-FR"/>
        </w:rPr>
        <w:t xml:space="preserve">est limitée à </w:t>
      </w:r>
      <w:r w:rsidR="00E477D1">
        <w:rPr>
          <w:rFonts w:ascii="Arial" w:eastAsia="Times New Roman" w:hAnsi="Arial" w:cs="Arial"/>
          <w:b/>
          <w:bCs/>
          <w:lang w:eastAsia="fr-FR"/>
        </w:rPr>
        <w:t>4</w:t>
      </w:r>
      <w:r w:rsidRPr="00602358">
        <w:rPr>
          <w:rFonts w:ascii="Arial" w:eastAsia="Times New Roman" w:hAnsi="Arial" w:cs="Arial"/>
          <w:b/>
          <w:bCs/>
          <w:lang w:eastAsia="fr-FR"/>
        </w:rPr>
        <w:t xml:space="preserve"> pages</w:t>
      </w:r>
      <w:r w:rsidRPr="00602358">
        <w:rPr>
          <w:rFonts w:ascii="Arial" w:eastAsia="Times New Roman" w:hAnsi="Arial" w:cs="Arial"/>
          <w:lang w:eastAsia="fr-FR"/>
        </w:rPr>
        <w:t xml:space="preserve">. Au-delà, les pages ne seront pas analysées. </w:t>
      </w:r>
    </w:p>
    <w:p w14:paraId="6FA05754" w14:textId="77777777" w:rsidR="00602358" w:rsidRPr="00602358" w:rsidRDefault="00602358" w:rsidP="003E1843">
      <w:pPr>
        <w:spacing w:before="240" w:after="240" w:line="240" w:lineRule="auto"/>
        <w:rPr>
          <w:rFonts w:ascii="Times New Roman" w:eastAsia="Times New Roman" w:hAnsi="Times New Roman" w:cs="Times New Roman"/>
          <w:sz w:val="2"/>
          <w:szCs w:val="2"/>
          <w:lang w:eastAsia="fr-FR"/>
        </w:rPr>
      </w:pPr>
    </w:p>
    <w:p w14:paraId="0F47D6EE" w14:textId="52DF92BD" w:rsidR="00602358" w:rsidRPr="005A327D" w:rsidRDefault="00602358" w:rsidP="00602358">
      <w:pPr>
        <w:pStyle w:val="Paragraphedeliste"/>
        <w:numPr>
          <w:ilvl w:val="0"/>
          <w:numId w:val="15"/>
        </w:numPr>
        <w:jc w:val="both"/>
        <w:rPr>
          <w:rFonts w:ascii="Arial" w:hAnsi="Arial" w:cs="Arial"/>
        </w:rPr>
      </w:pPr>
      <w:r w:rsidRPr="005A327D">
        <w:rPr>
          <w:rFonts w:ascii="Arial" w:hAnsi="Arial" w:cs="Arial"/>
        </w:rPr>
        <w:t>Description de votre système logistique (fournisseurs, usines de production, prestataires de transport) :</w:t>
      </w:r>
    </w:p>
    <w:p w14:paraId="536F07D5" w14:textId="15DB1D56" w:rsidR="00602358" w:rsidRPr="005A327D" w:rsidRDefault="00602358" w:rsidP="005A327D">
      <w:pPr>
        <w:jc w:val="both"/>
        <w:rPr>
          <w:rFonts w:ascii="Arial" w:hAnsi="Arial" w:cs="Arial"/>
        </w:rPr>
      </w:pPr>
      <w:r w:rsidRPr="005A327D">
        <w:rPr>
          <w:rFonts w:ascii="Arial" w:hAnsi="Arial" w:cs="Arial"/>
        </w:rPr>
        <w:t>……………………………………………………………………………………………………………………………………………………………………………………………………………………………………………………………………………………………………………………………………………………………………………………………………………………………………………………………………… ………………………………………………………………………………………………………………………………………………………………………………………………………………………………………………………………………………………………………………………………………………………………………………………………………………………………………………………………………………………………………………………………………………………………………………………………………………………………</w:t>
      </w:r>
      <w:r w:rsidR="005A327D">
        <w:rPr>
          <w:rFonts w:ascii="Arial" w:hAnsi="Arial" w:cs="Arial"/>
        </w:rPr>
        <w:t>.</w:t>
      </w:r>
      <w:r w:rsidRPr="005A327D">
        <w:rPr>
          <w:rFonts w:ascii="Arial" w:hAnsi="Arial" w:cs="Arial"/>
        </w:rPr>
        <w:t>………………………</w:t>
      </w:r>
      <w:r w:rsidR="005A327D">
        <w:rPr>
          <w:rFonts w:ascii="Arial" w:hAnsi="Arial" w:cs="Arial"/>
        </w:rPr>
        <w:t>...</w:t>
      </w:r>
      <w:r w:rsidRPr="005A327D">
        <w:rPr>
          <w:rFonts w:ascii="Arial" w:hAnsi="Arial" w:cs="Arial"/>
        </w:rPr>
        <w:lastRenderedPageBreak/>
        <w:t>………………………………………………………………………………………………………………………………</w:t>
      </w:r>
      <w:r w:rsidR="005A327D">
        <w:rPr>
          <w:rFonts w:ascii="Arial" w:hAnsi="Arial" w:cs="Arial"/>
        </w:rPr>
        <w:t>…………………………………………………………………………………………</w:t>
      </w:r>
      <w:r w:rsidR="00A821FB" w:rsidRPr="005A327D">
        <w:rPr>
          <w:rFonts w:ascii="Arial" w:hAnsi="Arial" w:cs="Arial"/>
        </w:rPr>
        <w:t>………………………………………………………………………………………………………………………………</w:t>
      </w:r>
      <w:r w:rsidR="00A821FB">
        <w:rPr>
          <w:rFonts w:ascii="Arial" w:hAnsi="Arial" w:cs="Arial"/>
        </w:rPr>
        <w:t>…………………………………………………………………………………………</w:t>
      </w:r>
      <w:r w:rsidR="00A821FB" w:rsidRPr="005A327D">
        <w:rPr>
          <w:rFonts w:ascii="Arial" w:hAnsi="Arial" w:cs="Arial"/>
        </w:rPr>
        <w:t>………………………………………………………………………………………………………………………………</w:t>
      </w:r>
      <w:r w:rsidR="00A821FB">
        <w:rPr>
          <w:rFonts w:ascii="Arial" w:hAnsi="Arial" w:cs="Arial"/>
        </w:rPr>
        <w:t>…………………………………………………………………………………………</w:t>
      </w:r>
      <w:r w:rsidR="00A821FB" w:rsidRPr="005A327D">
        <w:rPr>
          <w:rFonts w:ascii="Arial" w:hAnsi="Arial" w:cs="Arial"/>
        </w:rPr>
        <w:t>………………………………………………………………………………………………………………………………</w:t>
      </w:r>
      <w:r w:rsidR="00A821FB">
        <w:rPr>
          <w:rFonts w:ascii="Arial" w:hAnsi="Arial" w:cs="Arial"/>
        </w:rPr>
        <w:t>…………………………………………………………………………………………</w:t>
      </w:r>
      <w:r w:rsidR="00A821FB" w:rsidRPr="005A327D">
        <w:rPr>
          <w:rFonts w:ascii="Arial" w:hAnsi="Arial" w:cs="Arial"/>
        </w:rPr>
        <w:t>………………………………………………………………………………………………………………………………</w:t>
      </w:r>
      <w:r w:rsidR="00A821FB">
        <w:rPr>
          <w:rFonts w:ascii="Arial" w:hAnsi="Arial" w:cs="Arial"/>
        </w:rPr>
        <w:t>…………………………………………………………………………………………</w:t>
      </w:r>
      <w:r w:rsidR="00A821FB" w:rsidRPr="005A327D">
        <w:rPr>
          <w:rFonts w:ascii="Arial" w:hAnsi="Arial" w:cs="Arial"/>
        </w:rPr>
        <w:t>………………………………………………………………………………………………………………………………</w:t>
      </w:r>
      <w:r w:rsidR="00A821FB">
        <w:rPr>
          <w:rFonts w:ascii="Arial" w:hAnsi="Arial" w:cs="Arial"/>
        </w:rPr>
        <w:t>…………………………………………………………………………………………</w:t>
      </w:r>
      <w:r w:rsidR="00A821FB" w:rsidRPr="005A327D">
        <w:rPr>
          <w:rFonts w:ascii="Arial" w:hAnsi="Arial" w:cs="Arial"/>
        </w:rPr>
        <w:t>………………………………………………………………………………………………………………………………</w:t>
      </w:r>
      <w:r w:rsidR="00A821FB">
        <w:rPr>
          <w:rFonts w:ascii="Arial" w:hAnsi="Arial" w:cs="Arial"/>
        </w:rPr>
        <w:t>…………………………………………………………………………………………</w:t>
      </w:r>
    </w:p>
    <w:p w14:paraId="0497ED16" w14:textId="77777777" w:rsidR="00602358" w:rsidRPr="005A327D" w:rsidRDefault="00602358" w:rsidP="00602358">
      <w:pPr>
        <w:ind w:left="360"/>
        <w:jc w:val="both"/>
        <w:rPr>
          <w:rFonts w:ascii="Arial" w:hAnsi="Arial" w:cs="Arial"/>
        </w:rPr>
      </w:pPr>
    </w:p>
    <w:p w14:paraId="520D1D22" w14:textId="77777777" w:rsidR="00602358" w:rsidRPr="005A327D" w:rsidRDefault="00602358" w:rsidP="00602358">
      <w:pPr>
        <w:pStyle w:val="Paragraphedeliste"/>
        <w:jc w:val="both"/>
        <w:rPr>
          <w:rFonts w:ascii="Arial" w:hAnsi="Arial" w:cs="Arial"/>
        </w:rPr>
      </w:pPr>
    </w:p>
    <w:p w14:paraId="5C2395CA" w14:textId="18A39187" w:rsidR="00602358" w:rsidRPr="005A327D" w:rsidRDefault="00602358" w:rsidP="00602358">
      <w:pPr>
        <w:pStyle w:val="Paragraphedeliste"/>
        <w:numPr>
          <w:ilvl w:val="0"/>
          <w:numId w:val="15"/>
        </w:numPr>
        <w:jc w:val="both"/>
        <w:rPr>
          <w:rFonts w:ascii="Arial" w:hAnsi="Arial" w:cs="Arial"/>
        </w:rPr>
      </w:pPr>
      <w:r w:rsidRPr="005A327D">
        <w:rPr>
          <w:rFonts w:ascii="Arial" w:hAnsi="Arial" w:cs="Arial"/>
        </w:rPr>
        <w:t>Indication des modalités de transport (aérien, maritime ou autre) :</w:t>
      </w:r>
    </w:p>
    <w:p w14:paraId="1BE3A6A2" w14:textId="41FBC14A" w:rsidR="00602358" w:rsidRPr="005A327D" w:rsidRDefault="00602358" w:rsidP="00602358">
      <w:pPr>
        <w:rPr>
          <w:rFonts w:ascii="Arial" w:hAnsi="Arial" w:cs="Arial"/>
        </w:rPr>
      </w:pPr>
      <w:r w:rsidRPr="005A327D">
        <w:rPr>
          <w:rFonts w:ascii="Arial" w:hAnsi="Arial" w:cs="Arial"/>
        </w:rPr>
        <w:t>……………………………………………………………………………………………………………………………………………………………</w:t>
      </w:r>
      <w:r w:rsidR="005A327D">
        <w:rPr>
          <w:rFonts w:ascii="Arial" w:hAnsi="Arial" w:cs="Arial"/>
        </w:rPr>
        <w:t>……………………………………………………………</w:t>
      </w:r>
    </w:p>
    <w:p w14:paraId="23EB7B3D" w14:textId="77777777" w:rsidR="00602358" w:rsidRPr="005A327D" w:rsidRDefault="00602358" w:rsidP="00602358">
      <w:pPr>
        <w:pStyle w:val="Paragraphedeliste"/>
        <w:jc w:val="both"/>
        <w:rPr>
          <w:rFonts w:ascii="Arial" w:hAnsi="Arial" w:cs="Arial"/>
        </w:rPr>
      </w:pPr>
    </w:p>
    <w:p w14:paraId="5C364A8F" w14:textId="3E2BFDA1" w:rsidR="00602358" w:rsidRPr="00A76788" w:rsidRDefault="00602358" w:rsidP="00A76788">
      <w:pPr>
        <w:pStyle w:val="Paragraphedeliste"/>
        <w:numPr>
          <w:ilvl w:val="0"/>
          <w:numId w:val="15"/>
        </w:numPr>
        <w:rPr>
          <w:rFonts w:ascii="Arial" w:hAnsi="Arial" w:cs="Arial"/>
        </w:rPr>
      </w:pPr>
      <w:r w:rsidRPr="005A327D">
        <w:rPr>
          <w:rFonts w:ascii="Arial" w:hAnsi="Arial" w:cs="Arial"/>
        </w:rPr>
        <w:t>Description du processus de réservation de votre capacité de production pour couvrir les besoins d</w:t>
      </w:r>
      <w:r w:rsidR="0044679C">
        <w:rPr>
          <w:rFonts w:ascii="Arial" w:hAnsi="Arial" w:cs="Arial"/>
        </w:rPr>
        <w:t xml:space="preserve">e l’accord-cadre </w:t>
      </w:r>
      <w:r w:rsidR="00A76788">
        <w:rPr>
          <w:rFonts w:ascii="Arial" w:hAnsi="Arial" w:cs="Arial"/>
        </w:rPr>
        <w:t xml:space="preserve">: </w:t>
      </w:r>
    </w:p>
    <w:p w14:paraId="2FE749AD" w14:textId="6F79FBEC" w:rsidR="00303C64" w:rsidRPr="005A327D" w:rsidRDefault="00602358" w:rsidP="00A76788">
      <w:pPr>
        <w:jc w:val="both"/>
        <w:rPr>
          <w:rFonts w:ascii="Arial" w:hAnsi="Arial" w:cs="Arial"/>
        </w:rPr>
      </w:pPr>
      <w:r w:rsidRPr="005A327D">
        <w:rPr>
          <w:rFonts w:ascii="Arial" w:hAnsi="Arial" w:cs="Arial"/>
        </w:rPr>
        <w:t>………………………………………………………………………………………………………………………………………………………………………………………………………………………………………………………………………………………………………………………………………………………………………………………………………………………………………………………………………………………………………………………………………………………………………………………………………………………………</w:t>
      </w:r>
      <w:r w:rsidR="00303C64" w:rsidRPr="005A327D">
        <w:rPr>
          <w:rFonts w:ascii="Arial" w:hAnsi="Arial" w:cs="Arial"/>
        </w:rPr>
        <w:t>………………………………………………………………………………………………………………………………………………………………………………………………………………………………………………………………………………………………………………………………………………………………………………………………………………………………………………………………………………………………………………………………………………………………………………………………………………………………</w:t>
      </w:r>
      <w:r w:rsidR="005A327D">
        <w:rPr>
          <w:rFonts w:ascii="Arial" w:hAnsi="Arial" w:cs="Arial"/>
        </w:rPr>
        <w:t>………………………………………………………………………………………………</w:t>
      </w:r>
      <w:r w:rsidR="00A821FB" w:rsidRPr="005A327D">
        <w:rPr>
          <w:rFonts w:ascii="Arial" w:hAnsi="Arial" w:cs="Arial"/>
        </w:rPr>
        <w:t>………………………………………………………………………………………………………………………………</w:t>
      </w:r>
      <w:r w:rsidR="00A821FB">
        <w:rPr>
          <w:rFonts w:ascii="Arial" w:hAnsi="Arial" w:cs="Arial"/>
        </w:rPr>
        <w:t>…………………………………………………………………………………………</w:t>
      </w:r>
      <w:r w:rsidR="00A821FB" w:rsidRPr="005A327D">
        <w:rPr>
          <w:rFonts w:ascii="Arial" w:hAnsi="Arial" w:cs="Arial"/>
        </w:rPr>
        <w:t>………………………………………………………………………………………………………………………………</w:t>
      </w:r>
      <w:r w:rsidR="00A821FB">
        <w:rPr>
          <w:rFonts w:ascii="Arial" w:hAnsi="Arial" w:cs="Arial"/>
        </w:rPr>
        <w:t>…………………………………………………………………………………………</w:t>
      </w:r>
      <w:r w:rsidR="00A821FB" w:rsidRPr="005A327D">
        <w:rPr>
          <w:rFonts w:ascii="Arial" w:hAnsi="Arial" w:cs="Arial"/>
        </w:rPr>
        <w:t>………………………………………………………………………………………………………………………………</w:t>
      </w:r>
      <w:r w:rsidR="00A821FB">
        <w:rPr>
          <w:rFonts w:ascii="Arial" w:hAnsi="Arial" w:cs="Arial"/>
        </w:rPr>
        <w:t>…………………………………………………………………………………………</w:t>
      </w:r>
      <w:r w:rsidR="00A821FB" w:rsidRPr="005A327D">
        <w:rPr>
          <w:rFonts w:ascii="Arial" w:hAnsi="Arial" w:cs="Arial"/>
        </w:rPr>
        <w:t>………………………………………………………………………………………………………………………………</w:t>
      </w:r>
      <w:r w:rsidR="00A821FB">
        <w:rPr>
          <w:rFonts w:ascii="Arial" w:hAnsi="Arial" w:cs="Arial"/>
        </w:rPr>
        <w:t>…………………………………………………………………………………………</w:t>
      </w:r>
      <w:r w:rsidR="00A821FB" w:rsidRPr="005A327D">
        <w:rPr>
          <w:rFonts w:ascii="Arial" w:hAnsi="Arial" w:cs="Arial"/>
        </w:rPr>
        <w:t>………………………………………………………………………………………………………………………………</w:t>
      </w:r>
      <w:r w:rsidR="00A821FB">
        <w:rPr>
          <w:rFonts w:ascii="Arial" w:hAnsi="Arial" w:cs="Arial"/>
        </w:rPr>
        <w:t>…………………………………………………………………………………………</w:t>
      </w:r>
      <w:r w:rsidR="00A821FB" w:rsidRPr="005A327D">
        <w:rPr>
          <w:rFonts w:ascii="Arial" w:hAnsi="Arial" w:cs="Arial"/>
        </w:rPr>
        <w:t>………………………………………………………………………………………………………………………………</w:t>
      </w:r>
      <w:r w:rsidR="00A821FB">
        <w:rPr>
          <w:rFonts w:ascii="Arial" w:hAnsi="Arial" w:cs="Arial"/>
        </w:rPr>
        <w:t>…………………………………………………………………………………………</w:t>
      </w:r>
    </w:p>
    <w:p w14:paraId="29D74A89" w14:textId="77777777" w:rsidR="00602358" w:rsidRPr="005A327D" w:rsidRDefault="00602358" w:rsidP="00602358">
      <w:pPr>
        <w:pStyle w:val="Paragraphedeliste"/>
        <w:jc w:val="both"/>
        <w:rPr>
          <w:rFonts w:ascii="Arial" w:hAnsi="Arial" w:cs="Arial"/>
        </w:rPr>
      </w:pPr>
    </w:p>
    <w:p w14:paraId="5B912BB9" w14:textId="207EC20A" w:rsidR="007655BD" w:rsidRDefault="007655BD" w:rsidP="004214E6">
      <w:pPr>
        <w:pStyle w:val="Paragraphedeliste"/>
        <w:numPr>
          <w:ilvl w:val="0"/>
          <w:numId w:val="15"/>
        </w:numPr>
        <w:spacing w:after="120"/>
        <w:ind w:left="714" w:hanging="357"/>
        <w:jc w:val="both"/>
        <w:rPr>
          <w:rFonts w:ascii="Arial" w:hAnsi="Arial" w:cs="Arial"/>
        </w:rPr>
      </w:pPr>
      <w:bookmarkStart w:id="1" w:name="_Hlk221782394"/>
      <w:r>
        <w:rPr>
          <w:rFonts w:ascii="Arial" w:hAnsi="Arial" w:cs="Arial"/>
        </w:rPr>
        <w:lastRenderedPageBreak/>
        <w:t>Description des risques identifiés par le Fournisseur pouvant potentiellement impacter les délais de livraison confirmés (contraintes extérieures à l’entreprise : autorisations administratives à obtenir, licences d’exportation…)</w:t>
      </w:r>
    </w:p>
    <w:bookmarkEnd w:id="1"/>
    <w:p w14:paraId="02DA6A4C" w14:textId="63EAB6F8" w:rsidR="007655BD" w:rsidRPr="007655BD" w:rsidRDefault="007655BD" w:rsidP="007655BD">
      <w:pPr>
        <w:jc w:val="both"/>
        <w:rPr>
          <w:rFonts w:ascii="Arial" w:hAnsi="Arial" w:cs="Arial"/>
        </w:rPr>
      </w:pPr>
      <w:r w:rsidRPr="007655BD">
        <w:rPr>
          <w:rFonts w:ascii="Arial" w:hAnsi="Arial" w:cs="Arial"/>
        </w:rPr>
        <w:t>………………………………………………………………………………………………………………………………………………………………………………………………………………………………………………………………………………………………………………………………………………………………………………………………………………………………………………………………………………………………………………………………………………………………………………………………………………………………………………………………………………………………………………………………………………………………………………………………………………………………………………………………………………………………………………………………………………………………………………………………………………………………………………………………………………………………………………………………………………………………………………………………………………………………………………………………………………………………………………………………………………………………</w:t>
      </w:r>
      <w:r w:rsidR="00A821FB" w:rsidRPr="005A327D">
        <w:rPr>
          <w:rFonts w:ascii="Arial" w:hAnsi="Arial" w:cs="Arial"/>
        </w:rPr>
        <w:t>………………………………………………………………………………………………………………………………</w:t>
      </w:r>
      <w:r w:rsidR="00A821FB">
        <w:rPr>
          <w:rFonts w:ascii="Arial" w:hAnsi="Arial" w:cs="Arial"/>
        </w:rPr>
        <w:t>…………………………………………………………………………………………</w:t>
      </w:r>
      <w:r w:rsidR="00A821FB" w:rsidRPr="005A327D">
        <w:rPr>
          <w:rFonts w:ascii="Arial" w:hAnsi="Arial" w:cs="Arial"/>
        </w:rPr>
        <w:t>………………………………………………………………………………………………………………………………</w:t>
      </w:r>
      <w:r w:rsidR="00A821FB">
        <w:rPr>
          <w:rFonts w:ascii="Arial" w:hAnsi="Arial" w:cs="Arial"/>
        </w:rPr>
        <w:t>…………………………………………………………………………………………</w:t>
      </w:r>
    </w:p>
    <w:p w14:paraId="6BE3AE06" w14:textId="77777777" w:rsidR="00303C64" w:rsidRPr="005A327D" w:rsidRDefault="00303C64" w:rsidP="00602358">
      <w:pPr>
        <w:spacing w:after="120"/>
        <w:jc w:val="both"/>
        <w:rPr>
          <w:rFonts w:ascii="Arial" w:hAnsi="Arial" w:cs="Arial"/>
        </w:rPr>
      </w:pPr>
    </w:p>
    <w:p w14:paraId="4AC9C527" w14:textId="1C228EEE" w:rsidR="00602358" w:rsidRPr="005A327D" w:rsidRDefault="00602358" w:rsidP="00602358">
      <w:pPr>
        <w:pStyle w:val="Paragraphedeliste"/>
        <w:numPr>
          <w:ilvl w:val="0"/>
          <w:numId w:val="15"/>
        </w:numPr>
        <w:jc w:val="both"/>
        <w:rPr>
          <w:rFonts w:ascii="Arial" w:hAnsi="Arial" w:cs="Arial"/>
        </w:rPr>
      </w:pPr>
      <w:r w:rsidRPr="005A327D">
        <w:rPr>
          <w:rFonts w:ascii="Arial" w:hAnsi="Arial" w:cs="Arial"/>
        </w:rPr>
        <w:t>Flexibilité et réactivité en cas de commande urgente :</w:t>
      </w:r>
    </w:p>
    <w:p w14:paraId="19B73BC9" w14:textId="3B5A5E31" w:rsidR="00303C64" w:rsidRPr="005A327D" w:rsidRDefault="00602358" w:rsidP="00303C64">
      <w:pPr>
        <w:spacing w:after="120"/>
        <w:jc w:val="both"/>
        <w:rPr>
          <w:rFonts w:ascii="Arial" w:hAnsi="Arial" w:cs="Arial"/>
        </w:rPr>
      </w:pPr>
      <w:r w:rsidRPr="005A327D">
        <w:rPr>
          <w:rFonts w:ascii="Arial" w:hAnsi="Arial" w:cs="Arial"/>
        </w:rPr>
        <w:t>…………………………………………………………………………………………………………………………………………………………………………………………………………………………………………………………………………………………………………………………………………………………………………………………………………………………………………………………………………………………………………………………………………………………………………………………………………………………………………………….</w:t>
      </w:r>
      <w:r w:rsidR="00303C64" w:rsidRPr="005A327D">
        <w:rPr>
          <w:rFonts w:ascii="Arial" w:hAnsi="Arial" w:cs="Arial"/>
        </w:rPr>
        <w:t>……………………………………………………………………………………………………………………………………………………………………………………………………………………………………………………………………………………………………………………………………………………………………………………………………………………………………………………………………………………………………………………………………………………………………………………………………………………………………………………</w:t>
      </w:r>
      <w:r w:rsidR="005A327D">
        <w:rPr>
          <w:rFonts w:ascii="Arial" w:hAnsi="Arial" w:cs="Arial"/>
        </w:rPr>
        <w:t>…………………………………………………</w:t>
      </w:r>
      <w:r w:rsidR="00A821FB" w:rsidRPr="005A327D">
        <w:rPr>
          <w:rFonts w:ascii="Arial" w:hAnsi="Arial" w:cs="Arial"/>
        </w:rPr>
        <w:t>………………………………………………………………………………………………………………………………</w:t>
      </w:r>
      <w:r w:rsidR="00A821FB">
        <w:rPr>
          <w:rFonts w:ascii="Arial" w:hAnsi="Arial" w:cs="Arial"/>
        </w:rPr>
        <w:t>…………………………………………………………………………………………</w:t>
      </w:r>
    </w:p>
    <w:p w14:paraId="399D56DD" w14:textId="77777777" w:rsidR="00602358" w:rsidRPr="005A327D" w:rsidRDefault="00602358" w:rsidP="00602358">
      <w:pPr>
        <w:jc w:val="both"/>
        <w:rPr>
          <w:rFonts w:ascii="Arial" w:hAnsi="Arial" w:cs="Arial"/>
        </w:rPr>
      </w:pPr>
    </w:p>
    <w:p w14:paraId="641A3320" w14:textId="123335A1" w:rsidR="00602358" w:rsidRPr="00A76788" w:rsidRDefault="00A76788" w:rsidP="00A76788">
      <w:pPr>
        <w:pStyle w:val="Paragraphedeliste"/>
        <w:numPr>
          <w:ilvl w:val="0"/>
          <w:numId w:val="15"/>
        </w:numPr>
        <w:rPr>
          <w:rFonts w:ascii="Arial" w:hAnsi="Arial" w:cs="Arial"/>
        </w:rPr>
      </w:pPr>
      <w:r w:rsidRPr="00A76788">
        <w:rPr>
          <w:rFonts w:ascii="Arial" w:hAnsi="Arial" w:cs="Arial"/>
        </w:rPr>
        <w:t>Description du management de la relation client (quels moyens sont mis en œuvre pour établir une communication fluide, comprendre et répondre aux attentes du client, renforcer la qualité de service et garantir la satisfaction client</w:t>
      </w:r>
      <w:r w:rsidR="006F7626">
        <w:rPr>
          <w:rFonts w:ascii="Arial" w:hAnsi="Arial" w:cs="Arial"/>
        </w:rPr>
        <w:t>)</w:t>
      </w:r>
      <w:r w:rsidR="00602358" w:rsidRPr="00A76788">
        <w:rPr>
          <w:rFonts w:ascii="Arial" w:hAnsi="Arial" w:cs="Arial"/>
        </w:rPr>
        <w:t> :</w:t>
      </w:r>
    </w:p>
    <w:p w14:paraId="0C566183" w14:textId="53A6A6D0" w:rsidR="00106242" w:rsidRDefault="00602358" w:rsidP="005A327D">
      <w:pPr>
        <w:spacing w:after="120"/>
        <w:jc w:val="both"/>
        <w:rPr>
          <w:rFonts w:ascii="Arial" w:hAnsi="Arial" w:cs="Arial"/>
        </w:rPr>
      </w:pPr>
      <w:r w:rsidRPr="005A327D">
        <w:rPr>
          <w:rFonts w:ascii="Arial" w:hAnsi="Arial" w:cs="Arial"/>
        </w:rPr>
        <w:t>…………………………………………………………………………………………………………………………………………………………………………………………………………………………………………………………………………………………………………………………………………………………………………………………………………………………………………………………………………………………………………………………………………………………………………………………………………………………………………………….</w:t>
      </w:r>
      <w:r w:rsidR="00303C64" w:rsidRPr="005A327D">
        <w:rPr>
          <w:rFonts w:ascii="Arial" w:hAnsi="Arial" w:cs="Arial"/>
        </w:rPr>
        <w:t>…………………………………………………………………………………………………………………………………………………………………………………………………………………………………………………</w:t>
      </w:r>
      <w:r w:rsidR="00303C64" w:rsidRPr="005A327D">
        <w:rPr>
          <w:rFonts w:ascii="Arial" w:hAnsi="Arial" w:cs="Arial"/>
        </w:rPr>
        <w:lastRenderedPageBreak/>
        <w:t>…………………………………………………………………………………………………………………………………………………………………………………………………………………………………………………………………………………………………………………………………………………………………………………………………</w:t>
      </w:r>
      <w:r w:rsidR="005A327D">
        <w:rPr>
          <w:rFonts w:ascii="Arial" w:hAnsi="Arial" w:cs="Arial"/>
        </w:rPr>
        <w:t>…………………………………………………</w:t>
      </w:r>
      <w:r w:rsidR="00A821FB" w:rsidRPr="005A327D">
        <w:rPr>
          <w:rFonts w:ascii="Arial" w:hAnsi="Arial" w:cs="Arial"/>
        </w:rPr>
        <w:t>………………………………………………………………………………………………………………………………</w:t>
      </w:r>
      <w:r w:rsidR="00A821FB">
        <w:rPr>
          <w:rFonts w:ascii="Arial" w:hAnsi="Arial" w:cs="Arial"/>
        </w:rPr>
        <w:t>…………………………………………………………………………………………</w:t>
      </w:r>
      <w:r w:rsidR="00A821FB" w:rsidRPr="005A327D">
        <w:rPr>
          <w:rFonts w:ascii="Arial" w:hAnsi="Arial" w:cs="Arial"/>
        </w:rPr>
        <w:t>………………………………………………………………………………………………………………………………</w:t>
      </w:r>
      <w:r w:rsidR="00A821FB">
        <w:rPr>
          <w:rFonts w:ascii="Arial" w:hAnsi="Arial" w:cs="Arial"/>
        </w:rPr>
        <w:t>…………………………………………………………………………………………</w:t>
      </w:r>
      <w:r w:rsidR="00A821FB" w:rsidRPr="005A327D">
        <w:rPr>
          <w:rFonts w:ascii="Arial" w:hAnsi="Arial" w:cs="Arial"/>
        </w:rPr>
        <w:t>………………………………………………………………………………………………………………………………</w:t>
      </w:r>
      <w:r w:rsidR="00A821FB">
        <w:rPr>
          <w:rFonts w:ascii="Arial" w:hAnsi="Arial" w:cs="Arial"/>
        </w:rPr>
        <w:t>…………………………………………………………………………………………</w:t>
      </w:r>
    </w:p>
    <w:p w14:paraId="7A358539" w14:textId="3A74862C" w:rsidR="0053206C" w:rsidRDefault="0053206C" w:rsidP="005A327D">
      <w:pPr>
        <w:spacing w:after="120"/>
        <w:jc w:val="both"/>
        <w:rPr>
          <w:rFonts w:ascii="Arial" w:hAnsi="Arial" w:cs="Arial"/>
        </w:rPr>
      </w:pPr>
    </w:p>
    <w:p w14:paraId="3C2C7A70" w14:textId="77777777" w:rsidR="00A821FB" w:rsidRDefault="00A821FB" w:rsidP="005A327D">
      <w:pPr>
        <w:spacing w:after="120"/>
        <w:jc w:val="both"/>
        <w:rPr>
          <w:rFonts w:ascii="Arial" w:hAnsi="Arial" w:cs="Arial"/>
        </w:rPr>
      </w:pPr>
    </w:p>
    <w:p w14:paraId="2E09D1F1" w14:textId="6EB26FDC" w:rsidR="00C22D05" w:rsidRPr="00602358" w:rsidRDefault="00C22D05" w:rsidP="00C22D05">
      <w:pPr>
        <w:spacing w:before="240" w:after="240" w:line="240" w:lineRule="auto"/>
        <w:rPr>
          <w:rFonts w:ascii="Arial" w:eastAsia="Times New Roman" w:hAnsi="Arial" w:cs="Arial"/>
          <w:b/>
          <w:bCs/>
          <w:lang w:eastAsia="fr-FR"/>
        </w:rPr>
      </w:pPr>
      <w:r w:rsidRPr="00602358">
        <w:rPr>
          <w:rFonts w:ascii="Arial" w:eastAsia="Times New Roman" w:hAnsi="Arial" w:cs="Arial"/>
          <w:b/>
          <w:bCs/>
          <w:lang w:eastAsia="fr-FR"/>
        </w:rPr>
        <w:t>Critère n°</w:t>
      </w:r>
      <w:r>
        <w:rPr>
          <w:rFonts w:ascii="Arial" w:eastAsia="Times New Roman" w:hAnsi="Arial" w:cs="Arial"/>
          <w:b/>
          <w:bCs/>
          <w:lang w:eastAsia="fr-FR"/>
        </w:rPr>
        <w:t>3</w:t>
      </w:r>
      <w:r w:rsidRPr="00602358">
        <w:rPr>
          <w:rFonts w:ascii="Arial" w:eastAsia="Times New Roman" w:hAnsi="Arial" w:cs="Arial"/>
          <w:b/>
          <w:bCs/>
          <w:lang w:eastAsia="fr-FR"/>
        </w:rPr>
        <w:t xml:space="preserve"> - </w:t>
      </w:r>
      <w:r w:rsidR="00A821FB" w:rsidRPr="00A821FB">
        <w:rPr>
          <w:rFonts w:ascii="Arial" w:eastAsia="Times New Roman" w:hAnsi="Arial" w:cs="Arial"/>
          <w:b/>
          <w:bCs/>
          <w:lang w:eastAsia="fr-FR"/>
        </w:rPr>
        <w:t xml:space="preserve">Qualité des mesures environnementales et du suivi spécifiquement mises en œuvre pour l’exécution de l’accord-cadre </w:t>
      </w:r>
      <w:r>
        <w:rPr>
          <w:rFonts w:ascii="Arial" w:eastAsia="Times New Roman" w:hAnsi="Arial" w:cs="Arial"/>
          <w:b/>
          <w:bCs/>
          <w:lang w:eastAsia="fr-FR"/>
        </w:rPr>
        <w:t>(</w:t>
      </w:r>
      <w:r w:rsidR="00A821FB">
        <w:rPr>
          <w:rFonts w:ascii="Arial" w:eastAsia="Times New Roman" w:hAnsi="Arial" w:cs="Arial"/>
          <w:b/>
          <w:bCs/>
          <w:lang w:eastAsia="fr-FR"/>
        </w:rPr>
        <w:t>10</w:t>
      </w:r>
      <w:r>
        <w:rPr>
          <w:rFonts w:ascii="Arial" w:eastAsia="Times New Roman" w:hAnsi="Arial" w:cs="Arial"/>
          <w:b/>
          <w:bCs/>
          <w:lang w:eastAsia="fr-FR"/>
        </w:rPr>
        <w:t xml:space="preserve">%) </w:t>
      </w:r>
    </w:p>
    <w:p w14:paraId="49C7E2D1" w14:textId="77777777" w:rsidR="00C22D05" w:rsidRPr="00602358" w:rsidRDefault="00C22D05" w:rsidP="00C22D05">
      <w:pPr>
        <w:spacing w:before="240" w:after="240" w:line="240" w:lineRule="auto"/>
        <w:rPr>
          <w:rFonts w:ascii="Arial" w:eastAsia="Times New Roman" w:hAnsi="Arial" w:cs="Arial"/>
          <w:lang w:eastAsia="fr-FR"/>
        </w:rPr>
      </w:pPr>
      <w:r w:rsidRPr="00602358">
        <w:rPr>
          <w:rFonts w:ascii="Arial" w:eastAsia="Times New Roman" w:hAnsi="Arial" w:cs="Arial"/>
          <w:lang w:eastAsia="fr-FR"/>
        </w:rPr>
        <w:t>Les candidats devront répondre de façon détaillée à chaque point listé ci-dessous.</w:t>
      </w:r>
    </w:p>
    <w:p w14:paraId="145544B8" w14:textId="4A0EE45C" w:rsidR="00C22D05" w:rsidRPr="00602358" w:rsidRDefault="00C22D05" w:rsidP="00C22D05">
      <w:pPr>
        <w:pBdr>
          <w:bottom w:val="single" w:sz="4" w:space="1" w:color="auto"/>
        </w:pBdr>
        <w:spacing w:before="240" w:after="240" w:line="240" w:lineRule="auto"/>
        <w:rPr>
          <w:rFonts w:ascii="Arial" w:eastAsia="Times New Roman" w:hAnsi="Arial" w:cs="Arial"/>
          <w:lang w:eastAsia="fr-FR"/>
        </w:rPr>
      </w:pPr>
      <w:r w:rsidRPr="00602358">
        <w:rPr>
          <w:rFonts w:ascii="Arial" w:eastAsia="Times New Roman" w:hAnsi="Arial" w:cs="Arial"/>
          <w:lang w:eastAsia="fr-FR"/>
        </w:rPr>
        <w:t xml:space="preserve">La réponse des candidats est limitée à </w:t>
      </w:r>
      <w:r w:rsidR="002972B4">
        <w:rPr>
          <w:rFonts w:ascii="Arial" w:eastAsia="Times New Roman" w:hAnsi="Arial" w:cs="Arial"/>
          <w:b/>
          <w:bCs/>
          <w:lang w:eastAsia="fr-FR"/>
        </w:rPr>
        <w:t>3</w:t>
      </w:r>
      <w:r w:rsidRPr="00602358">
        <w:rPr>
          <w:rFonts w:ascii="Arial" w:eastAsia="Times New Roman" w:hAnsi="Arial" w:cs="Arial"/>
          <w:b/>
          <w:bCs/>
          <w:lang w:eastAsia="fr-FR"/>
        </w:rPr>
        <w:t xml:space="preserve"> pages</w:t>
      </w:r>
      <w:r w:rsidRPr="00602358">
        <w:rPr>
          <w:rFonts w:ascii="Arial" w:eastAsia="Times New Roman" w:hAnsi="Arial" w:cs="Arial"/>
          <w:lang w:eastAsia="fr-FR"/>
        </w:rPr>
        <w:t xml:space="preserve">. Au-delà, les pages ne seront pas analysées. </w:t>
      </w:r>
    </w:p>
    <w:p w14:paraId="785042CD" w14:textId="0F6EA476" w:rsidR="00B13B1B" w:rsidRDefault="00B13B1B" w:rsidP="00B13B1B">
      <w:pPr>
        <w:jc w:val="both"/>
        <w:rPr>
          <w:rFonts w:ascii="Arial" w:hAnsi="Arial" w:cs="Arial"/>
          <w:b/>
          <w:bCs/>
          <w:u w:val="single"/>
        </w:rPr>
      </w:pPr>
      <w:r w:rsidRPr="00C21B34">
        <w:rPr>
          <w:rFonts w:ascii="Arial" w:hAnsi="Arial" w:cs="Arial"/>
          <w:b/>
          <w:bCs/>
          <w:u w:val="single"/>
        </w:rPr>
        <w:t>Gestion de l</w:t>
      </w:r>
      <w:r>
        <w:rPr>
          <w:rFonts w:ascii="Arial" w:hAnsi="Arial" w:cs="Arial"/>
          <w:b/>
          <w:bCs/>
          <w:u w:val="single"/>
        </w:rPr>
        <w:t>’</w:t>
      </w:r>
      <w:r w:rsidRPr="00C21B34">
        <w:rPr>
          <w:rFonts w:ascii="Arial" w:hAnsi="Arial" w:cs="Arial"/>
          <w:b/>
          <w:bCs/>
          <w:u w:val="single"/>
        </w:rPr>
        <w:t>eau</w:t>
      </w:r>
      <w:r>
        <w:rPr>
          <w:rFonts w:ascii="Arial" w:hAnsi="Arial" w:cs="Arial"/>
          <w:b/>
          <w:bCs/>
          <w:u w:val="single"/>
        </w:rPr>
        <w:t xml:space="preserve"> dans le procédé de fabrication </w:t>
      </w:r>
      <w:r w:rsidRPr="00C21B34">
        <w:rPr>
          <w:rFonts w:ascii="Arial" w:hAnsi="Arial" w:cs="Arial"/>
          <w:b/>
          <w:bCs/>
          <w:u w:val="single"/>
        </w:rPr>
        <w:t xml:space="preserve">: </w:t>
      </w:r>
    </w:p>
    <w:p w14:paraId="3A1FB17A" w14:textId="56873854" w:rsidR="00B13B1B" w:rsidRDefault="00B13B1B" w:rsidP="00B13B1B">
      <w:pPr>
        <w:pStyle w:val="Paragraphedeliste"/>
        <w:numPr>
          <w:ilvl w:val="0"/>
          <w:numId w:val="16"/>
        </w:numPr>
        <w:jc w:val="both"/>
        <w:rPr>
          <w:rFonts w:ascii="Arial" w:hAnsi="Arial" w:cs="Arial"/>
        </w:rPr>
      </w:pPr>
      <w:r w:rsidRPr="00C21B34">
        <w:rPr>
          <w:rFonts w:ascii="Arial" w:hAnsi="Arial" w:cs="Arial"/>
        </w:rPr>
        <w:t>Préciser l’origine de l’eau utilisée (exemples : réseau, forage, eau industrielle, recyclée) e</w:t>
      </w:r>
      <w:r>
        <w:rPr>
          <w:rFonts w:ascii="Arial" w:hAnsi="Arial" w:cs="Arial"/>
        </w:rPr>
        <w:t>t d</w:t>
      </w:r>
      <w:r w:rsidRPr="00B13B1B">
        <w:rPr>
          <w:rFonts w:ascii="Arial" w:hAnsi="Arial" w:cs="Arial"/>
        </w:rPr>
        <w:t>escription des mesures spécifiquement mises en œuvre pour l’exécution de l’accord-cadre pour limiter la consommation d’eau</w:t>
      </w:r>
      <w:r>
        <w:rPr>
          <w:rFonts w:ascii="Arial" w:hAnsi="Arial" w:cs="Arial"/>
        </w:rPr>
        <w:t xml:space="preserve"> </w:t>
      </w:r>
      <w:r w:rsidRPr="00C21B34">
        <w:rPr>
          <w:rFonts w:ascii="Arial" w:hAnsi="Arial" w:cs="Arial"/>
        </w:rPr>
        <w:t xml:space="preserve">: </w:t>
      </w:r>
    </w:p>
    <w:p w14:paraId="6CE86AA9" w14:textId="6A6E6F97" w:rsidR="00B13B1B" w:rsidRDefault="00B13B1B" w:rsidP="00B13B1B">
      <w:pPr>
        <w:jc w:val="both"/>
        <w:rPr>
          <w:rFonts w:ascii="Arial" w:hAnsi="Arial" w:cs="Arial"/>
        </w:rPr>
      </w:pPr>
      <w:r w:rsidRPr="005A327D">
        <w:rPr>
          <w:rFonts w:ascii="Arial" w:hAnsi="Arial" w:cs="Arial"/>
        </w:rPr>
        <w:t>……………………………………………………………………………………………………………………………………………………………………………………………………………………………………………………………………………………………………………………………………………………………………………………………………………………………………………………………………………………………………………………………………………………………………………………………………………………………………………………………………………………………</w:t>
      </w:r>
      <w:r>
        <w:rPr>
          <w:rFonts w:ascii="Arial" w:hAnsi="Arial" w:cs="Arial"/>
        </w:rPr>
        <w:t>………………………………………………………………………………………………</w:t>
      </w:r>
      <w:r w:rsidRPr="007655BD">
        <w:rPr>
          <w:rFonts w:ascii="Arial" w:hAnsi="Arial" w:cs="Arial"/>
        </w:rPr>
        <w:t>……………………………………………………………………………………………………………………………………………………………………………………………………………………………………………………………………………………………………………………………………………………………………………………………………………………………………………………………………………………………………………………………………………………………………………………………………………………………………………………………………………………………………………………………………………………………………………………………………………………………………………………………………………………………………………………………………………………………………………………………………………………………………………………………………………………………………………………………………</w:t>
      </w:r>
    </w:p>
    <w:p w14:paraId="2821D10F" w14:textId="77777777" w:rsidR="00B13B1B" w:rsidRDefault="00B13B1B" w:rsidP="00B13B1B">
      <w:pPr>
        <w:jc w:val="both"/>
        <w:rPr>
          <w:rFonts w:ascii="Arial" w:hAnsi="Arial" w:cs="Arial"/>
        </w:rPr>
      </w:pPr>
      <w:r w:rsidRPr="005A327D">
        <w:rPr>
          <w:rFonts w:ascii="Arial" w:hAnsi="Arial" w:cs="Arial"/>
        </w:rPr>
        <w:t>……………………………………………………………………………………………………………………………………………………………………………………………………………………………………………………………………………………………………………………………………………………………………………………………………………………………………………………………………………………………………………………………………………………………………………………………………………………………………………………………………………………………</w:t>
      </w:r>
      <w:r>
        <w:rPr>
          <w:rFonts w:ascii="Arial" w:hAnsi="Arial" w:cs="Arial"/>
        </w:rPr>
        <w:t>………………………………………………………………………………………………</w:t>
      </w:r>
      <w:r w:rsidRPr="007655BD">
        <w:rPr>
          <w:rFonts w:ascii="Arial" w:hAnsi="Arial" w:cs="Arial"/>
        </w:rPr>
        <w:lastRenderedPageBreak/>
        <w:t>……………………………………………………………………………………………………………………………………………………………………………………………………………………………………………………………………………………………………………………………………………………………………………………………………………………………………………………………………………………………………………………………………………………………………………………………………………………………………………………………………………………………………………………………………………………………………………………………………………………………………………………………………………………………………………………………………………………………………………………………………………………………………………………………………………………………………………………………………</w:t>
      </w:r>
    </w:p>
    <w:p w14:paraId="29B4BBB7" w14:textId="77777777" w:rsidR="000D521B" w:rsidRDefault="000D521B" w:rsidP="00B13B1B">
      <w:pPr>
        <w:jc w:val="both"/>
        <w:rPr>
          <w:rFonts w:ascii="Arial" w:hAnsi="Arial" w:cs="Arial"/>
        </w:rPr>
      </w:pPr>
    </w:p>
    <w:p w14:paraId="593B20CA" w14:textId="77777777" w:rsidR="000D521B" w:rsidRPr="000D521B" w:rsidRDefault="000D521B" w:rsidP="000D521B">
      <w:pPr>
        <w:pStyle w:val="NormalWeb"/>
        <w:ind w:left="360"/>
        <w:jc w:val="both"/>
        <w:rPr>
          <w:rFonts w:ascii="Arial" w:hAnsi="Arial" w:cs="Arial"/>
          <w:b/>
          <w:bCs/>
          <w:sz w:val="22"/>
          <w:szCs w:val="22"/>
          <w:u w:val="single"/>
        </w:rPr>
      </w:pPr>
      <w:r w:rsidRPr="000D521B">
        <w:rPr>
          <w:rFonts w:ascii="Arial" w:hAnsi="Arial" w:cs="Arial"/>
          <w:b/>
          <w:bCs/>
          <w:sz w:val="22"/>
          <w:szCs w:val="22"/>
          <w:u w:val="single"/>
        </w:rPr>
        <w:t xml:space="preserve">Indicateurs, contrôle et amélioration continue : </w:t>
      </w:r>
    </w:p>
    <w:p w14:paraId="4C65BA5A" w14:textId="77777777" w:rsidR="000D521B" w:rsidRPr="00EE69CC" w:rsidRDefault="000D521B" w:rsidP="000D521B">
      <w:pPr>
        <w:pStyle w:val="NormalWeb"/>
        <w:numPr>
          <w:ilvl w:val="0"/>
          <w:numId w:val="16"/>
        </w:numPr>
        <w:jc w:val="both"/>
        <w:rPr>
          <w:rFonts w:ascii="Arial" w:hAnsi="Arial" w:cs="Arial"/>
          <w:sz w:val="22"/>
          <w:szCs w:val="22"/>
        </w:rPr>
      </w:pPr>
      <w:r w:rsidRPr="00EE69CC">
        <w:rPr>
          <w:rFonts w:ascii="Arial" w:hAnsi="Arial" w:cs="Arial"/>
          <w:sz w:val="22"/>
          <w:szCs w:val="22"/>
        </w:rPr>
        <w:t xml:space="preserve">Liste des indicateurs environnementaux suivis avec, le cas échéant, des objectifs chiffrés d’amélioration : </w:t>
      </w:r>
    </w:p>
    <w:p w14:paraId="53A76E91" w14:textId="23009463" w:rsidR="0053206C" w:rsidRPr="0002523A" w:rsidRDefault="000D521B" w:rsidP="0002523A">
      <w:pPr>
        <w:spacing w:after="120"/>
        <w:jc w:val="both"/>
        <w:rPr>
          <w:rFonts w:ascii="Arial" w:hAnsi="Arial" w:cs="Arial"/>
        </w:rPr>
      </w:pPr>
      <w:r w:rsidRPr="005A327D">
        <w:rPr>
          <w:rFonts w:ascii="Arial" w:hAnsi="Arial" w:cs="Arial"/>
        </w:rPr>
        <w:t>……………………………………………………………………………………………………………………………………………………………………………………………………………………………………………………………………………………………………………………………………………………………………………………………………………………………………………………………………………………………………………………………………………………………………………………………………………………………………………………………………………………………</w:t>
      </w:r>
      <w:r>
        <w:rPr>
          <w:rFonts w:ascii="Arial" w:hAnsi="Arial" w:cs="Arial"/>
        </w:rPr>
        <w:t>………………………………………………………………………………………………</w:t>
      </w:r>
      <w:r w:rsidRPr="007655BD">
        <w:rPr>
          <w:rFonts w:ascii="Arial" w:hAnsi="Arial" w:cs="Arial"/>
        </w:rPr>
        <w:t>……………………………………………………………………………………………………………………………………………………………………………………………………………………………………………………………………………………………………………………………………………………………………………………………………………………………………………………………………………………………………………………………………………………………………………………………………………………………………………………………………………………………………………………………………………………………………………………………………………………………………………………………………………………………………………………………………………………………………………………………………………………………………………………………………………………………………………………………………</w:t>
      </w:r>
    </w:p>
    <w:sectPr w:rsidR="0053206C" w:rsidRPr="0002523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F62FB" w14:textId="77777777" w:rsidR="005A327D" w:rsidRDefault="005A327D" w:rsidP="005A327D">
      <w:pPr>
        <w:spacing w:after="0" w:line="240" w:lineRule="auto"/>
      </w:pPr>
      <w:r>
        <w:separator/>
      </w:r>
    </w:p>
  </w:endnote>
  <w:endnote w:type="continuationSeparator" w:id="0">
    <w:p w14:paraId="26011E2D" w14:textId="77777777" w:rsidR="005A327D" w:rsidRDefault="005A327D" w:rsidP="005A32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2CBAC" w14:textId="77777777" w:rsidR="005A327D" w:rsidRDefault="005A327D" w:rsidP="005A327D">
      <w:pPr>
        <w:spacing w:after="0" w:line="240" w:lineRule="auto"/>
      </w:pPr>
      <w:r>
        <w:separator/>
      </w:r>
    </w:p>
  </w:footnote>
  <w:footnote w:type="continuationSeparator" w:id="0">
    <w:p w14:paraId="60814BBD" w14:textId="77777777" w:rsidR="005A327D" w:rsidRDefault="005A327D" w:rsidP="005A32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61D8"/>
    <w:multiLevelType w:val="multilevel"/>
    <w:tmpl w:val="C1964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A75103"/>
    <w:multiLevelType w:val="multilevel"/>
    <w:tmpl w:val="632A9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FA2C46"/>
    <w:multiLevelType w:val="multilevel"/>
    <w:tmpl w:val="45A8D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201EE0"/>
    <w:multiLevelType w:val="hybridMultilevel"/>
    <w:tmpl w:val="68BA22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EE5DBA"/>
    <w:multiLevelType w:val="hybridMultilevel"/>
    <w:tmpl w:val="CC509522"/>
    <w:lvl w:ilvl="0" w:tplc="2F34501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404FC3"/>
    <w:multiLevelType w:val="multilevel"/>
    <w:tmpl w:val="6F7AF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AE37CA"/>
    <w:multiLevelType w:val="multilevel"/>
    <w:tmpl w:val="F9A23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DD5C13"/>
    <w:multiLevelType w:val="multilevel"/>
    <w:tmpl w:val="3924A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1F72C0A"/>
    <w:multiLevelType w:val="multilevel"/>
    <w:tmpl w:val="7C00B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3594758"/>
    <w:multiLevelType w:val="multilevel"/>
    <w:tmpl w:val="63CC1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8C11B8D"/>
    <w:multiLevelType w:val="hybridMultilevel"/>
    <w:tmpl w:val="5CC8C6A8"/>
    <w:lvl w:ilvl="0" w:tplc="2F34501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CEE6DF7"/>
    <w:multiLevelType w:val="hybridMultilevel"/>
    <w:tmpl w:val="BC7C6D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8030B9"/>
    <w:multiLevelType w:val="multilevel"/>
    <w:tmpl w:val="D4045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7F6859"/>
    <w:multiLevelType w:val="multilevel"/>
    <w:tmpl w:val="C9904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FC43D02"/>
    <w:multiLevelType w:val="hybridMultilevel"/>
    <w:tmpl w:val="4AE21B68"/>
    <w:lvl w:ilvl="0" w:tplc="C0B80398">
      <w:start w:val="4"/>
      <w:numFmt w:val="bullet"/>
      <w:lvlText w:val="-"/>
      <w:lvlJc w:val="left"/>
      <w:pPr>
        <w:ind w:left="720" w:hanging="360"/>
      </w:pPr>
      <w:rPr>
        <w:rFonts w:ascii="Segoe UI" w:eastAsiaTheme="minorHAnsi"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B0B5BE8"/>
    <w:multiLevelType w:val="multilevel"/>
    <w:tmpl w:val="2E946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48E463E"/>
    <w:multiLevelType w:val="multilevel"/>
    <w:tmpl w:val="104A6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2E15F6"/>
    <w:multiLevelType w:val="multilevel"/>
    <w:tmpl w:val="556A5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8"/>
  </w:num>
  <w:num w:numId="3">
    <w:abstractNumId w:val="7"/>
  </w:num>
  <w:num w:numId="4">
    <w:abstractNumId w:val="9"/>
  </w:num>
  <w:num w:numId="5">
    <w:abstractNumId w:val="6"/>
  </w:num>
  <w:num w:numId="6">
    <w:abstractNumId w:val="2"/>
  </w:num>
  <w:num w:numId="7">
    <w:abstractNumId w:val="14"/>
  </w:num>
  <w:num w:numId="8">
    <w:abstractNumId w:val="0"/>
  </w:num>
  <w:num w:numId="9">
    <w:abstractNumId w:val="12"/>
  </w:num>
  <w:num w:numId="10">
    <w:abstractNumId w:val="13"/>
  </w:num>
  <w:num w:numId="11">
    <w:abstractNumId w:val="1"/>
  </w:num>
  <w:num w:numId="12">
    <w:abstractNumId w:val="15"/>
  </w:num>
  <w:num w:numId="13">
    <w:abstractNumId w:val="16"/>
  </w:num>
  <w:num w:numId="14">
    <w:abstractNumId w:val="5"/>
  </w:num>
  <w:num w:numId="15">
    <w:abstractNumId w:val="11"/>
  </w:num>
  <w:num w:numId="16">
    <w:abstractNumId w:val="3"/>
  </w:num>
  <w:num w:numId="17">
    <w:abstractNumId w:val="1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73E"/>
    <w:rsid w:val="0002523A"/>
    <w:rsid w:val="00074611"/>
    <w:rsid w:val="0008653E"/>
    <w:rsid w:val="000D521B"/>
    <w:rsid w:val="00106242"/>
    <w:rsid w:val="001C35BF"/>
    <w:rsid w:val="00225B97"/>
    <w:rsid w:val="002972B4"/>
    <w:rsid w:val="002B5E46"/>
    <w:rsid w:val="002C5C07"/>
    <w:rsid w:val="00303C64"/>
    <w:rsid w:val="00351DD4"/>
    <w:rsid w:val="0036573E"/>
    <w:rsid w:val="003E1843"/>
    <w:rsid w:val="0044679C"/>
    <w:rsid w:val="004C1F68"/>
    <w:rsid w:val="004E6F50"/>
    <w:rsid w:val="0053206C"/>
    <w:rsid w:val="005A327D"/>
    <w:rsid w:val="005C18B8"/>
    <w:rsid w:val="00602358"/>
    <w:rsid w:val="0066653C"/>
    <w:rsid w:val="006F7626"/>
    <w:rsid w:val="007655BD"/>
    <w:rsid w:val="00880E09"/>
    <w:rsid w:val="008D5860"/>
    <w:rsid w:val="008D6093"/>
    <w:rsid w:val="0095680B"/>
    <w:rsid w:val="009E25BC"/>
    <w:rsid w:val="00A03231"/>
    <w:rsid w:val="00A1340F"/>
    <w:rsid w:val="00A52712"/>
    <w:rsid w:val="00A76788"/>
    <w:rsid w:val="00A821FB"/>
    <w:rsid w:val="00AD6F88"/>
    <w:rsid w:val="00B13B1B"/>
    <w:rsid w:val="00B90AF4"/>
    <w:rsid w:val="00BE3AEB"/>
    <w:rsid w:val="00C12803"/>
    <w:rsid w:val="00C22D05"/>
    <w:rsid w:val="00D2233A"/>
    <w:rsid w:val="00D917EF"/>
    <w:rsid w:val="00E42E7F"/>
    <w:rsid w:val="00E477D1"/>
    <w:rsid w:val="00EB3464"/>
    <w:rsid w:val="00EC471F"/>
    <w:rsid w:val="00ED4EF8"/>
    <w:rsid w:val="00EE69CC"/>
    <w:rsid w:val="00F109DA"/>
    <w:rsid w:val="00F11FD1"/>
    <w:rsid w:val="00F73F74"/>
    <w:rsid w:val="00F74C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67309"/>
  <w15:chartTrackingRefBased/>
  <w15:docId w15:val="{6B60F79C-6CCE-40EC-A1B2-1DA238034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36573E"/>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2C5C0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36573E"/>
    <w:rPr>
      <w:rFonts w:ascii="Times New Roman" w:eastAsia="Times New Roman" w:hAnsi="Times New Roman" w:cs="Times New Roman"/>
      <w:b/>
      <w:bCs/>
      <w:sz w:val="36"/>
      <w:szCs w:val="36"/>
      <w:lang w:eastAsia="fr-FR"/>
    </w:rPr>
  </w:style>
  <w:style w:type="paragraph" w:customStyle="1" w:styleId="my-2">
    <w:name w:val="my-2"/>
    <w:basedOn w:val="Normal"/>
    <w:rsid w:val="0036573E"/>
    <w:pPr>
      <w:spacing w:before="100" w:beforeAutospacing="1" w:after="100" w:afterAutospacing="1" w:line="240" w:lineRule="auto"/>
    </w:pPr>
    <w:rPr>
      <w:rFonts w:ascii="Times New Roman" w:eastAsia="Times New Roman" w:hAnsi="Times New Roman" w:cs="Times New Roman"/>
      <w:sz w:val="24"/>
      <w:szCs w:val="24"/>
      <w:lang w:eastAsia="fr-FR"/>
    </w:rPr>
  </w:style>
  <w:style w:type="table" w:styleId="Grilledutableau">
    <w:name w:val="Table Grid"/>
    <w:basedOn w:val="TableauNormal"/>
    <w:uiPriority w:val="39"/>
    <w:rsid w:val="00F11F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EC471F"/>
    <w:rPr>
      <w:sz w:val="16"/>
      <w:szCs w:val="16"/>
    </w:rPr>
  </w:style>
  <w:style w:type="paragraph" w:styleId="Commentaire">
    <w:name w:val="annotation text"/>
    <w:basedOn w:val="Normal"/>
    <w:link w:val="CommentaireCar"/>
    <w:uiPriority w:val="99"/>
    <w:semiHidden/>
    <w:unhideWhenUsed/>
    <w:rsid w:val="00EC471F"/>
    <w:pPr>
      <w:spacing w:line="240" w:lineRule="auto"/>
    </w:pPr>
    <w:rPr>
      <w:sz w:val="20"/>
      <w:szCs w:val="20"/>
    </w:rPr>
  </w:style>
  <w:style w:type="character" w:customStyle="1" w:styleId="CommentaireCar">
    <w:name w:val="Commentaire Car"/>
    <w:basedOn w:val="Policepardfaut"/>
    <w:link w:val="Commentaire"/>
    <w:uiPriority w:val="99"/>
    <w:semiHidden/>
    <w:rsid w:val="00EC471F"/>
    <w:rPr>
      <w:sz w:val="20"/>
      <w:szCs w:val="20"/>
    </w:rPr>
  </w:style>
  <w:style w:type="paragraph" w:styleId="Objetducommentaire">
    <w:name w:val="annotation subject"/>
    <w:basedOn w:val="Commentaire"/>
    <w:next w:val="Commentaire"/>
    <w:link w:val="ObjetducommentaireCar"/>
    <w:uiPriority w:val="99"/>
    <w:semiHidden/>
    <w:unhideWhenUsed/>
    <w:rsid w:val="00EC471F"/>
    <w:rPr>
      <w:b/>
      <w:bCs/>
    </w:rPr>
  </w:style>
  <w:style w:type="character" w:customStyle="1" w:styleId="ObjetducommentaireCar">
    <w:name w:val="Objet du commentaire Car"/>
    <w:basedOn w:val="CommentaireCar"/>
    <w:link w:val="Objetducommentaire"/>
    <w:uiPriority w:val="99"/>
    <w:semiHidden/>
    <w:rsid w:val="00EC471F"/>
    <w:rPr>
      <w:b/>
      <w:bCs/>
      <w:sz w:val="20"/>
      <w:szCs w:val="20"/>
    </w:rPr>
  </w:style>
  <w:style w:type="paragraph" w:styleId="Paragraphedeliste">
    <w:name w:val="List Paragraph"/>
    <w:basedOn w:val="Normal"/>
    <w:uiPriority w:val="34"/>
    <w:qFormat/>
    <w:rsid w:val="00074611"/>
    <w:pPr>
      <w:ind w:left="720"/>
      <w:contextualSpacing/>
    </w:pPr>
  </w:style>
  <w:style w:type="paragraph" w:styleId="NormalWeb">
    <w:name w:val="Normal (Web)"/>
    <w:basedOn w:val="Normal"/>
    <w:uiPriority w:val="99"/>
    <w:unhideWhenUsed/>
    <w:rsid w:val="00A5271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A52712"/>
    <w:rPr>
      <w:b/>
      <w:bCs/>
    </w:rPr>
  </w:style>
  <w:style w:type="character" w:customStyle="1" w:styleId="Titre3Car">
    <w:name w:val="Titre 3 Car"/>
    <w:basedOn w:val="Policepardfaut"/>
    <w:link w:val="Titre3"/>
    <w:uiPriority w:val="9"/>
    <w:semiHidden/>
    <w:rsid w:val="002C5C07"/>
    <w:rPr>
      <w:rFonts w:asciiTheme="majorHAnsi" w:eastAsiaTheme="majorEastAsia" w:hAnsiTheme="majorHAnsi" w:cstheme="majorBidi"/>
      <w:color w:val="1F3763" w:themeColor="accent1" w:themeShade="7F"/>
      <w:sz w:val="24"/>
      <w:szCs w:val="24"/>
    </w:rPr>
  </w:style>
  <w:style w:type="character" w:styleId="Lienhypertexte">
    <w:name w:val="Hyperlink"/>
    <w:basedOn w:val="Policepardfaut"/>
    <w:uiPriority w:val="99"/>
    <w:semiHidden/>
    <w:unhideWhenUsed/>
    <w:rsid w:val="002C5C07"/>
    <w:rPr>
      <w:color w:val="0000FF"/>
      <w:u w:val="single"/>
    </w:rPr>
  </w:style>
  <w:style w:type="paragraph" w:styleId="En-tte">
    <w:name w:val="header"/>
    <w:basedOn w:val="Normal"/>
    <w:link w:val="En-tteCar"/>
    <w:uiPriority w:val="99"/>
    <w:unhideWhenUsed/>
    <w:rsid w:val="005A327D"/>
    <w:pPr>
      <w:tabs>
        <w:tab w:val="center" w:pos="4536"/>
        <w:tab w:val="right" w:pos="9072"/>
      </w:tabs>
      <w:spacing w:after="0" w:line="240" w:lineRule="auto"/>
    </w:pPr>
  </w:style>
  <w:style w:type="character" w:customStyle="1" w:styleId="En-tteCar">
    <w:name w:val="En-tête Car"/>
    <w:basedOn w:val="Policepardfaut"/>
    <w:link w:val="En-tte"/>
    <w:uiPriority w:val="99"/>
    <w:rsid w:val="005A327D"/>
  </w:style>
  <w:style w:type="paragraph" w:styleId="Pieddepage">
    <w:name w:val="footer"/>
    <w:basedOn w:val="Normal"/>
    <w:link w:val="PieddepageCar"/>
    <w:uiPriority w:val="99"/>
    <w:unhideWhenUsed/>
    <w:rsid w:val="005A327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A3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6555">
      <w:bodyDiv w:val="1"/>
      <w:marLeft w:val="0"/>
      <w:marRight w:val="0"/>
      <w:marTop w:val="0"/>
      <w:marBottom w:val="0"/>
      <w:divBdr>
        <w:top w:val="none" w:sz="0" w:space="0" w:color="auto"/>
        <w:left w:val="none" w:sz="0" w:space="0" w:color="auto"/>
        <w:bottom w:val="none" w:sz="0" w:space="0" w:color="auto"/>
        <w:right w:val="none" w:sz="0" w:space="0" w:color="auto"/>
      </w:divBdr>
    </w:div>
    <w:div w:id="49765696">
      <w:bodyDiv w:val="1"/>
      <w:marLeft w:val="0"/>
      <w:marRight w:val="0"/>
      <w:marTop w:val="0"/>
      <w:marBottom w:val="0"/>
      <w:divBdr>
        <w:top w:val="none" w:sz="0" w:space="0" w:color="auto"/>
        <w:left w:val="none" w:sz="0" w:space="0" w:color="auto"/>
        <w:bottom w:val="none" w:sz="0" w:space="0" w:color="auto"/>
        <w:right w:val="none" w:sz="0" w:space="0" w:color="auto"/>
      </w:divBdr>
      <w:divsChild>
        <w:div w:id="200557642">
          <w:marLeft w:val="0"/>
          <w:marRight w:val="0"/>
          <w:marTop w:val="0"/>
          <w:marBottom w:val="0"/>
          <w:divBdr>
            <w:top w:val="none" w:sz="0" w:space="0" w:color="auto"/>
            <w:left w:val="none" w:sz="0" w:space="0" w:color="auto"/>
            <w:bottom w:val="none" w:sz="0" w:space="0" w:color="auto"/>
            <w:right w:val="none" w:sz="0" w:space="0" w:color="auto"/>
          </w:divBdr>
          <w:divsChild>
            <w:div w:id="1851482973">
              <w:marLeft w:val="0"/>
              <w:marRight w:val="0"/>
              <w:marTop w:val="0"/>
              <w:marBottom w:val="0"/>
              <w:divBdr>
                <w:top w:val="none" w:sz="0" w:space="0" w:color="auto"/>
                <w:left w:val="none" w:sz="0" w:space="0" w:color="auto"/>
                <w:bottom w:val="none" w:sz="0" w:space="0" w:color="auto"/>
                <w:right w:val="none" w:sz="0" w:space="0" w:color="auto"/>
              </w:divBdr>
            </w:div>
          </w:divsChild>
        </w:div>
        <w:div w:id="2116824050">
          <w:marLeft w:val="0"/>
          <w:marRight w:val="0"/>
          <w:marTop w:val="0"/>
          <w:marBottom w:val="0"/>
          <w:divBdr>
            <w:top w:val="none" w:sz="0" w:space="0" w:color="auto"/>
            <w:left w:val="none" w:sz="0" w:space="0" w:color="auto"/>
            <w:bottom w:val="none" w:sz="0" w:space="0" w:color="auto"/>
            <w:right w:val="none" w:sz="0" w:space="0" w:color="auto"/>
          </w:divBdr>
          <w:divsChild>
            <w:div w:id="185966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03164">
      <w:bodyDiv w:val="1"/>
      <w:marLeft w:val="0"/>
      <w:marRight w:val="0"/>
      <w:marTop w:val="0"/>
      <w:marBottom w:val="0"/>
      <w:divBdr>
        <w:top w:val="none" w:sz="0" w:space="0" w:color="auto"/>
        <w:left w:val="none" w:sz="0" w:space="0" w:color="auto"/>
        <w:bottom w:val="none" w:sz="0" w:space="0" w:color="auto"/>
        <w:right w:val="none" w:sz="0" w:space="0" w:color="auto"/>
      </w:divBdr>
    </w:div>
    <w:div w:id="194849647">
      <w:bodyDiv w:val="1"/>
      <w:marLeft w:val="0"/>
      <w:marRight w:val="0"/>
      <w:marTop w:val="0"/>
      <w:marBottom w:val="0"/>
      <w:divBdr>
        <w:top w:val="none" w:sz="0" w:space="0" w:color="auto"/>
        <w:left w:val="none" w:sz="0" w:space="0" w:color="auto"/>
        <w:bottom w:val="none" w:sz="0" w:space="0" w:color="auto"/>
        <w:right w:val="none" w:sz="0" w:space="0" w:color="auto"/>
      </w:divBdr>
    </w:div>
    <w:div w:id="208959557">
      <w:bodyDiv w:val="1"/>
      <w:marLeft w:val="0"/>
      <w:marRight w:val="0"/>
      <w:marTop w:val="0"/>
      <w:marBottom w:val="0"/>
      <w:divBdr>
        <w:top w:val="none" w:sz="0" w:space="0" w:color="auto"/>
        <w:left w:val="none" w:sz="0" w:space="0" w:color="auto"/>
        <w:bottom w:val="none" w:sz="0" w:space="0" w:color="auto"/>
        <w:right w:val="none" w:sz="0" w:space="0" w:color="auto"/>
      </w:divBdr>
    </w:div>
    <w:div w:id="368529986">
      <w:bodyDiv w:val="1"/>
      <w:marLeft w:val="0"/>
      <w:marRight w:val="0"/>
      <w:marTop w:val="0"/>
      <w:marBottom w:val="0"/>
      <w:divBdr>
        <w:top w:val="none" w:sz="0" w:space="0" w:color="auto"/>
        <w:left w:val="none" w:sz="0" w:space="0" w:color="auto"/>
        <w:bottom w:val="none" w:sz="0" w:space="0" w:color="auto"/>
        <w:right w:val="none" w:sz="0" w:space="0" w:color="auto"/>
      </w:divBdr>
    </w:div>
    <w:div w:id="409159159">
      <w:bodyDiv w:val="1"/>
      <w:marLeft w:val="0"/>
      <w:marRight w:val="0"/>
      <w:marTop w:val="0"/>
      <w:marBottom w:val="0"/>
      <w:divBdr>
        <w:top w:val="none" w:sz="0" w:space="0" w:color="auto"/>
        <w:left w:val="none" w:sz="0" w:space="0" w:color="auto"/>
        <w:bottom w:val="none" w:sz="0" w:space="0" w:color="auto"/>
        <w:right w:val="none" w:sz="0" w:space="0" w:color="auto"/>
      </w:divBdr>
    </w:div>
    <w:div w:id="658994771">
      <w:bodyDiv w:val="1"/>
      <w:marLeft w:val="0"/>
      <w:marRight w:val="0"/>
      <w:marTop w:val="0"/>
      <w:marBottom w:val="0"/>
      <w:divBdr>
        <w:top w:val="none" w:sz="0" w:space="0" w:color="auto"/>
        <w:left w:val="none" w:sz="0" w:space="0" w:color="auto"/>
        <w:bottom w:val="none" w:sz="0" w:space="0" w:color="auto"/>
        <w:right w:val="none" w:sz="0" w:space="0" w:color="auto"/>
      </w:divBdr>
    </w:div>
    <w:div w:id="1044476800">
      <w:bodyDiv w:val="1"/>
      <w:marLeft w:val="0"/>
      <w:marRight w:val="0"/>
      <w:marTop w:val="0"/>
      <w:marBottom w:val="0"/>
      <w:divBdr>
        <w:top w:val="none" w:sz="0" w:space="0" w:color="auto"/>
        <w:left w:val="none" w:sz="0" w:space="0" w:color="auto"/>
        <w:bottom w:val="none" w:sz="0" w:space="0" w:color="auto"/>
        <w:right w:val="none" w:sz="0" w:space="0" w:color="auto"/>
      </w:divBdr>
    </w:div>
    <w:div w:id="1331592276">
      <w:bodyDiv w:val="1"/>
      <w:marLeft w:val="0"/>
      <w:marRight w:val="0"/>
      <w:marTop w:val="0"/>
      <w:marBottom w:val="0"/>
      <w:divBdr>
        <w:top w:val="none" w:sz="0" w:space="0" w:color="auto"/>
        <w:left w:val="none" w:sz="0" w:space="0" w:color="auto"/>
        <w:bottom w:val="none" w:sz="0" w:space="0" w:color="auto"/>
        <w:right w:val="none" w:sz="0" w:space="0" w:color="auto"/>
      </w:divBdr>
    </w:div>
    <w:div w:id="1364597127">
      <w:bodyDiv w:val="1"/>
      <w:marLeft w:val="0"/>
      <w:marRight w:val="0"/>
      <w:marTop w:val="0"/>
      <w:marBottom w:val="0"/>
      <w:divBdr>
        <w:top w:val="none" w:sz="0" w:space="0" w:color="auto"/>
        <w:left w:val="none" w:sz="0" w:space="0" w:color="auto"/>
        <w:bottom w:val="none" w:sz="0" w:space="0" w:color="auto"/>
        <w:right w:val="none" w:sz="0" w:space="0" w:color="auto"/>
      </w:divBdr>
    </w:div>
    <w:div w:id="1381631497">
      <w:bodyDiv w:val="1"/>
      <w:marLeft w:val="0"/>
      <w:marRight w:val="0"/>
      <w:marTop w:val="0"/>
      <w:marBottom w:val="0"/>
      <w:divBdr>
        <w:top w:val="none" w:sz="0" w:space="0" w:color="auto"/>
        <w:left w:val="none" w:sz="0" w:space="0" w:color="auto"/>
        <w:bottom w:val="none" w:sz="0" w:space="0" w:color="auto"/>
        <w:right w:val="none" w:sz="0" w:space="0" w:color="auto"/>
      </w:divBdr>
    </w:div>
    <w:div w:id="1456800723">
      <w:bodyDiv w:val="1"/>
      <w:marLeft w:val="0"/>
      <w:marRight w:val="0"/>
      <w:marTop w:val="0"/>
      <w:marBottom w:val="0"/>
      <w:divBdr>
        <w:top w:val="none" w:sz="0" w:space="0" w:color="auto"/>
        <w:left w:val="none" w:sz="0" w:space="0" w:color="auto"/>
        <w:bottom w:val="none" w:sz="0" w:space="0" w:color="auto"/>
        <w:right w:val="none" w:sz="0" w:space="0" w:color="auto"/>
      </w:divBdr>
    </w:div>
    <w:div w:id="1530609678">
      <w:bodyDiv w:val="1"/>
      <w:marLeft w:val="0"/>
      <w:marRight w:val="0"/>
      <w:marTop w:val="0"/>
      <w:marBottom w:val="0"/>
      <w:divBdr>
        <w:top w:val="none" w:sz="0" w:space="0" w:color="auto"/>
        <w:left w:val="none" w:sz="0" w:space="0" w:color="auto"/>
        <w:bottom w:val="none" w:sz="0" w:space="0" w:color="auto"/>
        <w:right w:val="none" w:sz="0" w:space="0" w:color="auto"/>
      </w:divBdr>
    </w:div>
    <w:div w:id="1777940257">
      <w:bodyDiv w:val="1"/>
      <w:marLeft w:val="0"/>
      <w:marRight w:val="0"/>
      <w:marTop w:val="0"/>
      <w:marBottom w:val="0"/>
      <w:divBdr>
        <w:top w:val="none" w:sz="0" w:space="0" w:color="auto"/>
        <w:left w:val="none" w:sz="0" w:space="0" w:color="auto"/>
        <w:bottom w:val="none" w:sz="0" w:space="0" w:color="auto"/>
        <w:right w:val="none" w:sz="0" w:space="0" w:color="auto"/>
      </w:divBdr>
    </w:div>
    <w:div w:id="1874731623">
      <w:bodyDiv w:val="1"/>
      <w:marLeft w:val="0"/>
      <w:marRight w:val="0"/>
      <w:marTop w:val="0"/>
      <w:marBottom w:val="0"/>
      <w:divBdr>
        <w:top w:val="none" w:sz="0" w:space="0" w:color="auto"/>
        <w:left w:val="none" w:sz="0" w:space="0" w:color="auto"/>
        <w:bottom w:val="none" w:sz="0" w:space="0" w:color="auto"/>
        <w:right w:val="none" w:sz="0" w:space="0" w:color="auto"/>
      </w:divBdr>
    </w:div>
    <w:div w:id="1962222100">
      <w:bodyDiv w:val="1"/>
      <w:marLeft w:val="0"/>
      <w:marRight w:val="0"/>
      <w:marTop w:val="0"/>
      <w:marBottom w:val="0"/>
      <w:divBdr>
        <w:top w:val="none" w:sz="0" w:space="0" w:color="auto"/>
        <w:left w:val="none" w:sz="0" w:space="0" w:color="auto"/>
        <w:bottom w:val="none" w:sz="0" w:space="0" w:color="auto"/>
        <w:right w:val="none" w:sz="0" w:space="0" w:color="auto"/>
      </w:divBdr>
    </w:div>
    <w:div w:id="2077891489">
      <w:bodyDiv w:val="1"/>
      <w:marLeft w:val="0"/>
      <w:marRight w:val="0"/>
      <w:marTop w:val="0"/>
      <w:marBottom w:val="0"/>
      <w:divBdr>
        <w:top w:val="none" w:sz="0" w:space="0" w:color="auto"/>
        <w:left w:val="none" w:sz="0" w:space="0" w:color="auto"/>
        <w:bottom w:val="none" w:sz="0" w:space="0" w:color="auto"/>
        <w:right w:val="none" w:sz="0" w:space="0" w:color="auto"/>
      </w:divBdr>
    </w:div>
    <w:div w:id="207889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5</Pages>
  <Words>1363</Words>
  <Characters>7500</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MEKMENE Clemence ADECCO</dc:creator>
  <cp:keywords/>
  <dc:description/>
  <cp:lastModifiedBy>MEKMENE Clemence ADECCO</cp:lastModifiedBy>
  <cp:revision>19</cp:revision>
  <dcterms:created xsi:type="dcterms:W3CDTF">2026-02-11T09:47:00Z</dcterms:created>
  <dcterms:modified xsi:type="dcterms:W3CDTF">2026-03-30T09:11:00Z</dcterms:modified>
</cp:coreProperties>
</file>